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44E1" w14:textId="77777777" w:rsidR="00621D5D" w:rsidRPr="00027289" w:rsidRDefault="00A85E91">
      <w:pPr>
        <w:jc w:val="center"/>
        <w:rPr>
          <w:rStyle w:val="dn"/>
          <w:rFonts w:ascii="Times New Roman" w:eastAsia="Times New Roman" w:hAnsi="Times New Roman" w:cs="Times New Roman"/>
          <w:b/>
          <w:bCs/>
          <w:sz w:val="28"/>
          <w:szCs w:val="28"/>
          <w:u w:val="single"/>
        </w:rPr>
      </w:pPr>
      <w:r w:rsidRPr="00027289">
        <w:rPr>
          <w:rStyle w:val="dn"/>
          <w:rFonts w:ascii="Times New Roman" w:hAnsi="Times New Roman"/>
          <w:b/>
          <w:bCs/>
          <w:sz w:val="28"/>
          <w:szCs w:val="28"/>
          <w:u w:val="single"/>
        </w:rPr>
        <w:t>Zápis z videokonferenčního jednání starostů ORP dne 24. 06. 2021</w:t>
      </w:r>
    </w:p>
    <w:p w14:paraId="4EEC6951" w14:textId="77777777" w:rsidR="00621D5D" w:rsidRPr="00027289" w:rsidRDefault="00A85E91">
      <w:pPr>
        <w:jc w:val="center"/>
        <w:rPr>
          <w:rStyle w:val="dn"/>
          <w:rFonts w:ascii="Times New Roman" w:eastAsia="Times New Roman" w:hAnsi="Times New Roman" w:cs="Times New Roman"/>
          <w:b/>
          <w:bCs/>
          <w:sz w:val="28"/>
          <w:szCs w:val="28"/>
          <w:u w:val="single"/>
        </w:rPr>
      </w:pPr>
      <w:r w:rsidRPr="00027289">
        <w:rPr>
          <w:rStyle w:val="dn"/>
          <w:rFonts w:ascii="Times New Roman" w:hAnsi="Times New Roman"/>
          <w:b/>
          <w:bCs/>
          <w:sz w:val="28"/>
          <w:szCs w:val="28"/>
          <w:u w:val="single"/>
        </w:rPr>
        <w:t xml:space="preserve"> v 16:30 hod.</w:t>
      </w:r>
    </w:p>
    <w:p w14:paraId="5E9132BF" w14:textId="77777777" w:rsidR="00621D5D" w:rsidRPr="00027289" w:rsidRDefault="00A85E91">
      <w:pPr>
        <w:spacing w:line="360" w:lineRule="auto"/>
        <w:jc w:val="both"/>
        <w:rPr>
          <w:rStyle w:val="dn"/>
          <w:rFonts w:ascii="Times New Roman" w:eastAsia="Times New Roman" w:hAnsi="Times New Roman" w:cs="Times New Roman"/>
        </w:rPr>
      </w:pPr>
      <w:r w:rsidRPr="00027289">
        <w:rPr>
          <w:rStyle w:val="dn"/>
          <w:rFonts w:ascii="Times New Roman" w:hAnsi="Times New Roman"/>
          <w:b/>
          <w:bCs/>
          <w:u w:val="single"/>
        </w:rPr>
        <w:t>Účast:</w:t>
      </w:r>
      <w:r w:rsidRPr="00027289">
        <w:rPr>
          <w:rStyle w:val="dn"/>
          <w:rFonts w:ascii="Times New Roman" w:hAnsi="Times New Roman"/>
          <w:b/>
          <w:bCs/>
        </w:rPr>
        <w:t xml:space="preserve"> </w:t>
      </w:r>
      <w:r w:rsidRPr="00027289">
        <w:rPr>
          <w:rStyle w:val="dn"/>
          <w:rFonts w:ascii="Times New Roman" w:hAnsi="Times New Roman"/>
        </w:rPr>
        <w:t>starostové ORP, Mgr. Petra Pecková, Mgr. Jan Louška, Ing. Martina Himmelová</w:t>
      </w:r>
    </w:p>
    <w:p w14:paraId="0354BFED" w14:textId="77777777" w:rsidR="00621D5D" w:rsidRPr="00027289" w:rsidRDefault="00A85E91">
      <w:pPr>
        <w:pStyle w:val="Bezmezer"/>
        <w:spacing w:line="360" w:lineRule="auto"/>
        <w:jc w:val="both"/>
        <w:rPr>
          <w:rStyle w:val="dn"/>
          <w:rFonts w:ascii="Times New Roman" w:eastAsia="Times New Roman" w:hAnsi="Times New Roman" w:cs="Times New Roman"/>
          <w:b/>
          <w:bCs/>
          <w:u w:val="single"/>
        </w:rPr>
      </w:pPr>
      <w:r w:rsidRPr="00027289">
        <w:rPr>
          <w:rStyle w:val="dn"/>
          <w:rFonts w:ascii="Times New Roman" w:hAnsi="Times New Roman"/>
          <w:b/>
          <w:bCs/>
          <w:u w:val="single"/>
        </w:rPr>
        <w:t>Zahájení:</w:t>
      </w:r>
    </w:p>
    <w:p w14:paraId="6553A835" w14:textId="77777777" w:rsidR="00621D5D" w:rsidRPr="00027289" w:rsidRDefault="00A85E91">
      <w:pPr>
        <w:pStyle w:val="Bezmezer"/>
        <w:spacing w:line="360" w:lineRule="auto"/>
        <w:jc w:val="both"/>
        <w:rPr>
          <w:rStyle w:val="dn"/>
          <w:rFonts w:ascii="Times New Roman" w:eastAsia="Times New Roman" w:hAnsi="Times New Roman" w:cs="Times New Roman"/>
        </w:rPr>
      </w:pPr>
      <w:r w:rsidRPr="00027289">
        <w:rPr>
          <w:rStyle w:val="dn"/>
          <w:rFonts w:ascii="Times New Roman" w:hAnsi="Times New Roman"/>
        </w:rPr>
        <w:t>Paní hejtmanka přivítala přítomné starosty ORP.</w:t>
      </w:r>
    </w:p>
    <w:p w14:paraId="5568F38A" w14:textId="77777777" w:rsidR="00621D5D" w:rsidRPr="00027289" w:rsidRDefault="00621D5D">
      <w:pPr>
        <w:pStyle w:val="Bezmezer"/>
        <w:spacing w:line="360" w:lineRule="auto"/>
        <w:ind w:left="720"/>
        <w:jc w:val="both"/>
        <w:rPr>
          <w:rStyle w:val="dn"/>
          <w:rFonts w:ascii="Times New Roman" w:eastAsia="Times New Roman" w:hAnsi="Times New Roman" w:cs="Times New Roman"/>
        </w:rPr>
      </w:pPr>
    </w:p>
    <w:p w14:paraId="3653D065" w14:textId="77777777" w:rsidR="00621D5D" w:rsidRPr="00027289" w:rsidRDefault="00A85E91">
      <w:pPr>
        <w:spacing w:line="360" w:lineRule="auto"/>
        <w:jc w:val="both"/>
        <w:rPr>
          <w:rStyle w:val="dn"/>
          <w:rFonts w:ascii="Times New Roman" w:eastAsia="Times New Roman" w:hAnsi="Times New Roman" w:cs="Times New Roman"/>
          <w:b/>
          <w:bCs/>
          <w:sz w:val="24"/>
          <w:szCs w:val="24"/>
          <w:u w:val="single"/>
        </w:rPr>
      </w:pPr>
      <w:r w:rsidRPr="00027289">
        <w:rPr>
          <w:rStyle w:val="dn"/>
          <w:rFonts w:ascii="Times New Roman" w:hAnsi="Times New Roman"/>
          <w:b/>
          <w:bCs/>
          <w:sz w:val="24"/>
          <w:szCs w:val="24"/>
          <w:u w:val="single"/>
        </w:rPr>
        <w:t>Informace o výsledcích jednání BRK a KŠK dle bodů programu:</w:t>
      </w:r>
    </w:p>
    <w:p w14:paraId="486E95AC" w14:textId="77777777" w:rsidR="00621D5D" w:rsidRPr="00027289" w:rsidRDefault="00A85E91">
      <w:pPr>
        <w:pStyle w:val="Odstavecseseznamem"/>
        <w:numPr>
          <w:ilvl w:val="0"/>
          <w:numId w:val="2"/>
        </w:numPr>
        <w:spacing w:after="0" w:line="360" w:lineRule="auto"/>
        <w:rPr>
          <w:rFonts w:ascii="Times New Roman" w:hAnsi="Times New Roman"/>
          <w:b/>
          <w:bCs/>
        </w:rPr>
      </w:pPr>
      <w:r w:rsidRPr="00027289">
        <w:rPr>
          <w:rStyle w:val="dn"/>
          <w:rFonts w:ascii="Times New Roman" w:hAnsi="Times New Roman"/>
          <w:b/>
          <w:bCs/>
          <w:u w:val="single"/>
        </w:rPr>
        <w:t>Návrh programu 2. jednání Bezpečnostní rady a Krizového štábu Středočeského kraje</w:t>
      </w:r>
    </w:p>
    <w:p w14:paraId="5570BF4D"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rPr>
        <w:t>Paní hejtmanka seznámila všechny zúčastněné s návrhem programu BRK a KŠK.</w:t>
      </w:r>
    </w:p>
    <w:p w14:paraId="6167C250" w14:textId="77777777" w:rsidR="00621D5D" w:rsidRPr="00027289" w:rsidRDefault="00621D5D">
      <w:pPr>
        <w:spacing w:after="0" w:line="360" w:lineRule="auto"/>
        <w:jc w:val="both"/>
        <w:rPr>
          <w:rStyle w:val="dn"/>
          <w:rFonts w:ascii="Times New Roman" w:eastAsia="Times New Roman" w:hAnsi="Times New Roman" w:cs="Times New Roman"/>
        </w:rPr>
      </w:pPr>
    </w:p>
    <w:p w14:paraId="649672FE" w14:textId="77777777" w:rsidR="00621D5D" w:rsidRPr="00027289" w:rsidRDefault="00A85E91">
      <w:pPr>
        <w:rPr>
          <w:rStyle w:val="dn"/>
          <w:rFonts w:ascii="Times New Roman" w:eastAsia="Times New Roman" w:hAnsi="Times New Roman" w:cs="Times New Roman"/>
          <w:b/>
          <w:bCs/>
        </w:rPr>
      </w:pPr>
      <w:r w:rsidRPr="00027289">
        <w:rPr>
          <w:rStyle w:val="dn"/>
          <w:rFonts w:ascii="Times New Roman" w:hAnsi="Times New Roman"/>
          <w:b/>
          <w:bCs/>
        </w:rPr>
        <w:t>2.</w:t>
      </w:r>
      <w:r w:rsidRPr="00027289">
        <w:rPr>
          <w:rStyle w:val="dn"/>
        </w:rPr>
        <w:t xml:space="preserve"> </w:t>
      </w:r>
      <w:r w:rsidRPr="00027289">
        <w:rPr>
          <w:rStyle w:val="dn"/>
          <w:rFonts w:ascii="Times New Roman" w:hAnsi="Times New Roman"/>
          <w:b/>
          <w:bCs/>
          <w:u w:val="single"/>
        </w:rPr>
        <w:t>Aktuální vývoj epidemiologické situace - předložila Krajská hygienická stanice</w:t>
      </w:r>
    </w:p>
    <w:p w14:paraId="7AC664BE" w14:textId="77777777" w:rsidR="00621D5D" w:rsidRPr="00027289" w:rsidRDefault="00A85E91">
      <w:pPr>
        <w:pStyle w:val="Odstavecseseznamem"/>
        <w:numPr>
          <w:ilvl w:val="0"/>
          <w:numId w:val="4"/>
        </w:numPr>
        <w:spacing w:after="0" w:line="360" w:lineRule="auto"/>
        <w:jc w:val="both"/>
        <w:rPr>
          <w:rFonts w:ascii="Times New Roman" w:hAnsi="Times New Roman"/>
        </w:rPr>
      </w:pPr>
      <w:r w:rsidRPr="00027289">
        <w:rPr>
          <w:rStyle w:val="dn"/>
          <w:rFonts w:ascii="Times New Roman" w:hAnsi="Times New Roman"/>
        </w:rPr>
        <w:t>Epidemiologická situace ve Středočeském kraji je poměrně klidná.</w:t>
      </w:r>
    </w:p>
    <w:p w14:paraId="2813D180" w14:textId="77777777" w:rsidR="00621D5D" w:rsidRPr="00027289" w:rsidRDefault="00A85E91">
      <w:pPr>
        <w:pStyle w:val="Odstavecseseznamem"/>
        <w:numPr>
          <w:ilvl w:val="0"/>
          <w:numId w:val="4"/>
        </w:numPr>
        <w:spacing w:after="0" w:line="360" w:lineRule="auto"/>
        <w:jc w:val="both"/>
        <w:rPr>
          <w:rFonts w:ascii="Times New Roman" w:hAnsi="Times New Roman"/>
        </w:rPr>
      </w:pPr>
      <w:r w:rsidRPr="00027289">
        <w:rPr>
          <w:rStyle w:val="dn"/>
          <w:rFonts w:ascii="Times New Roman" w:hAnsi="Times New Roman"/>
        </w:rPr>
        <w:t>Denně cca 20 pozitivních případů, k datu 23. 06. 2021 je počet nemocných 387, počet onemocnění na 100 000 obyvatel – 8, hospitalizovaní – 4 (nikdo na JIP), počet úmrtí za poslední týden – 0.</w:t>
      </w:r>
    </w:p>
    <w:p w14:paraId="1B58D460" w14:textId="77777777" w:rsidR="00621D5D" w:rsidRPr="00027289" w:rsidRDefault="00A85E91">
      <w:pPr>
        <w:pStyle w:val="Odstavecseseznamem"/>
        <w:numPr>
          <w:ilvl w:val="0"/>
          <w:numId w:val="4"/>
        </w:numPr>
        <w:spacing w:line="360" w:lineRule="auto"/>
        <w:jc w:val="both"/>
        <w:rPr>
          <w:rFonts w:ascii="Times New Roman" w:hAnsi="Times New Roman"/>
        </w:rPr>
      </w:pPr>
      <w:r w:rsidRPr="00027289">
        <w:rPr>
          <w:rStyle w:val="dn"/>
          <w:rFonts w:ascii="Times New Roman" w:hAnsi="Times New Roman"/>
        </w:rPr>
        <w:t xml:space="preserve">V minulém týdnu řešila KHS výskyt podezření na brazilskou mutaci na dvou ZŠ v Mělníku - ZŠ Jungmannova sady (11 případů) a Seifertova (2 případy). Žák jedné ze škol byl v kontaktu s osobou s potvrzeným onemocněním brazilskou mutací. Následně při testování byli pozitivní i další. Odebraný materiál byl odeslán na sekvenaci k potvrzení mutace. Škola Jungmannovy sady byla z rozhodnutí ředitele školy od pondělí uzavřena. </w:t>
      </w:r>
    </w:p>
    <w:p w14:paraId="39D8152E" w14:textId="77777777" w:rsidR="00621D5D" w:rsidRPr="00027289" w:rsidRDefault="00A85E91">
      <w:pPr>
        <w:pStyle w:val="Odstavecseseznamem"/>
        <w:numPr>
          <w:ilvl w:val="0"/>
          <w:numId w:val="4"/>
        </w:numPr>
        <w:spacing w:after="0" w:line="360" w:lineRule="auto"/>
        <w:jc w:val="both"/>
        <w:rPr>
          <w:rFonts w:ascii="Times New Roman" w:hAnsi="Times New Roman"/>
        </w:rPr>
      </w:pPr>
      <w:r w:rsidRPr="00027289">
        <w:rPr>
          <w:rStyle w:val="dn"/>
          <w:rFonts w:ascii="Times New Roman" w:hAnsi="Times New Roman"/>
        </w:rPr>
        <w:t>Delší dobu řeší KHS problém s kontrolou mutací, kdy se z Národních referenčních laboratoří dostávají pozdě výsledky na Státní zdravotní ústav a opatření tedy již pozbývají smyslu. Mimořádná opatření MZ ČR jsou nastavena na „potvrzený případ mutace“ nikoliv podezření. Pokud je u někoho podezření na mutaci, musí KHS nastavovat opatření na dobrovolné bázi, tj. pokud dotyčný souhlasí. To se ne vždy daří.</w:t>
      </w:r>
    </w:p>
    <w:p w14:paraId="31B1694B" w14:textId="77777777" w:rsidR="00621D5D" w:rsidRPr="00027289" w:rsidRDefault="00A85E91">
      <w:pPr>
        <w:pStyle w:val="Odstavecseseznamem"/>
        <w:numPr>
          <w:ilvl w:val="0"/>
          <w:numId w:val="6"/>
        </w:numPr>
        <w:spacing w:line="360" w:lineRule="auto"/>
        <w:jc w:val="both"/>
        <w:rPr>
          <w:rFonts w:ascii="Times New Roman" w:hAnsi="Times New Roman"/>
        </w:rPr>
      </w:pPr>
      <w:r w:rsidRPr="00027289">
        <w:rPr>
          <w:rStyle w:val="dn"/>
          <w:rFonts w:ascii="Times New Roman" w:hAnsi="Times New Roman"/>
        </w:rPr>
        <w:t xml:space="preserve">Dalším problémem je kontrola dodržování ochranných opatření MZ ČR ze strany cestovatelů. Příletové/příjezdové formuláře v ISIN nelze filtrovat dle okresů, pouze dle krajů. V našem kraji se tím pádem jedná o tisíce cestovatelů, jejichž příjezdové/příletové formuláře musí zaměstnanec KHS otevřít a zkontrolovat. Není v lidských silách při počtu zaměstnanců protiepidemických oddělení toto zvládnout. Požadavek na možnost filtrování dle okresů byl ze strany KHS vznesen na ÚZIS již v lednu tohoto roku. Dosud se tak nestalo. V současné době problém KHS řeší tak, že kontrolujeme přednostně osoby cestující z rizikových (dle MZ „černých, tmavočervených a červených zemí“). Dle sdělení hlavní hygieničky údajně dojde </w:t>
      </w:r>
      <w:r w:rsidRPr="00027289">
        <w:rPr>
          <w:rStyle w:val="dn"/>
          <w:rFonts w:ascii="Times New Roman" w:hAnsi="Times New Roman"/>
        </w:rPr>
        <w:lastRenderedPageBreak/>
        <w:t>ke zlepšení ve vyšetřování mutací od 1. července. Zatím není ovšem zřejmé, o jaké zlepšení se bude jednat.</w:t>
      </w:r>
    </w:p>
    <w:p w14:paraId="7E212514" w14:textId="77777777" w:rsidR="00621D5D" w:rsidRPr="00027289" w:rsidRDefault="00A85E91">
      <w:pPr>
        <w:spacing w:line="360" w:lineRule="auto"/>
        <w:jc w:val="both"/>
        <w:rPr>
          <w:rStyle w:val="dn"/>
          <w:rFonts w:ascii="Times New Roman" w:eastAsia="Times New Roman" w:hAnsi="Times New Roman" w:cs="Times New Roman"/>
          <w:b/>
          <w:bCs/>
        </w:rPr>
      </w:pPr>
      <w:r w:rsidRPr="00027289">
        <w:rPr>
          <w:rStyle w:val="dn"/>
          <w:rFonts w:ascii="Times New Roman" w:hAnsi="Times New Roman"/>
          <w:b/>
          <w:bCs/>
        </w:rPr>
        <w:t xml:space="preserve">3. </w:t>
      </w:r>
      <w:r w:rsidRPr="00027289">
        <w:rPr>
          <w:rStyle w:val="dn"/>
          <w:rFonts w:ascii="Times New Roman" w:hAnsi="Times New Roman"/>
          <w:b/>
          <w:bCs/>
          <w:u w:val="single"/>
        </w:rPr>
        <w:t>Zpráva o hodnocení krizové situace v kraji nouzového stavu, vyhlášeného v souvislosti s prokázáním výskytu koronaviru (označený jako SARS CoV-2) na území České republiky v období od 5. října 2020 do 11. dubna 202I</w:t>
      </w:r>
      <w:r w:rsidRPr="00027289">
        <w:rPr>
          <w:rStyle w:val="dn"/>
          <w:rFonts w:ascii="Times New Roman" w:hAnsi="Times New Roman"/>
          <w:b/>
          <w:bCs/>
        </w:rPr>
        <w:t>.</w:t>
      </w:r>
    </w:p>
    <w:p w14:paraId="5898715E" w14:textId="77777777" w:rsidR="00621D5D" w:rsidRPr="00027289" w:rsidRDefault="00A85E91">
      <w:pPr>
        <w:spacing w:line="360" w:lineRule="auto"/>
        <w:jc w:val="both"/>
        <w:rPr>
          <w:rStyle w:val="dn"/>
          <w:rFonts w:ascii="Times New Roman" w:eastAsia="Times New Roman" w:hAnsi="Times New Roman" w:cs="Times New Roman"/>
        </w:rPr>
      </w:pPr>
      <w:r w:rsidRPr="00027289">
        <w:rPr>
          <w:rStyle w:val="dn"/>
          <w:rFonts w:ascii="Times New Roman" w:hAnsi="Times New Roman"/>
        </w:rPr>
        <w:t xml:space="preserve">Zpráva bude zaslána k využití cestou tajemníků Bezpečnostních rad ORP. </w:t>
      </w:r>
    </w:p>
    <w:p w14:paraId="6B41FBC9" w14:textId="4C4F3686" w:rsidR="00621D5D" w:rsidRPr="00027289" w:rsidRDefault="00A85E91">
      <w:pPr>
        <w:pStyle w:val="Odstavecseseznamem"/>
        <w:numPr>
          <w:ilvl w:val="0"/>
          <w:numId w:val="8"/>
        </w:numPr>
        <w:spacing w:line="360" w:lineRule="auto"/>
        <w:jc w:val="both"/>
        <w:rPr>
          <w:rFonts w:ascii="Times New Roman" w:hAnsi="Times New Roman"/>
        </w:rPr>
      </w:pPr>
      <w:r w:rsidRPr="00027289">
        <w:rPr>
          <w:rStyle w:val="dn"/>
          <w:rFonts w:ascii="Times New Roman" w:hAnsi="Times New Roman"/>
        </w:rPr>
        <w:t xml:space="preserve">Závěrečná zpráva o hodnocení krizové situace v kraji </w:t>
      </w:r>
      <w:r w:rsidRPr="00027289">
        <w:rPr>
          <w:rStyle w:val="dn"/>
          <w:rFonts w:ascii="Times New Roman" w:hAnsi="Times New Roman"/>
          <w:b/>
          <w:bCs/>
        </w:rPr>
        <w:t>za časové období/nouzový stav od</w:t>
      </w:r>
      <w:r w:rsidR="00136855" w:rsidRPr="00027289">
        <w:rPr>
          <w:rStyle w:val="dn"/>
          <w:rFonts w:ascii="Times New Roman" w:hAnsi="Times New Roman"/>
          <w:b/>
          <w:bCs/>
        </w:rPr>
        <w:t> </w:t>
      </w:r>
      <w:r w:rsidRPr="00027289">
        <w:rPr>
          <w:rStyle w:val="dn"/>
          <w:rFonts w:ascii="Times New Roman" w:hAnsi="Times New Roman"/>
          <w:b/>
          <w:bCs/>
        </w:rPr>
        <w:t>5. 10.</w:t>
      </w:r>
      <w:r w:rsidR="00136855" w:rsidRPr="00027289">
        <w:rPr>
          <w:rStyle w:val="dn"/>
          <w:rFonts w:ascii="Times New Roman" w:hAnsi="Times New Roman"/>
          <w:b/>
          <w:bCs/>
        </w:rPr>
        <w:t> </w:t>
      </w:r>
      <w:r w:rsidRPr="00027289">
        <w:rPr>
          <w:rStyle w:val="dn"/>
          <w:rFonts w:ascii="Times New Roman" w:hAnsi="Times New Roman"/>
          <w:b/>
          <w:bCs/>
        </w:rPr>
        <w:t>2021 do 11. 4. 2021</w:t>
      </w:r>
      <w:r w:rsidRPr="00027289">
        <w:rPr>
          <w:rStyle w:val="dn"/>
          <w:rFonts w:ascii="Times New Roman" w:hAnsi="Times New Roman"/>
        </w:rPr>
        <w:t xml:space="preserve"> byla předložena v souladu s nařízením vlády č. 462/2000Sb.,  </w:t>
      </w:r>
    </w:p>
    <w:p w14:paraId="5D6549A6"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u w:val="single"/>
        </w:rPr>
        <w:t>Bezpečnostní rada a Krizový štáb Středočeského kraje</w:t>
      </w:r>
      <w:r w:rsidRPr="00027289">
        <w:rPr>
          <w:rStyle w:val="dn"/>
          <w:rFonts w:ascii="Times New Roman" w:hAnsi="Times New Roman"/>
        </w:rPr>
        <w:t xml:space="preserve"> </w:t>
      </w:r>
      <w:r w:rsidRPr="00027289">
        <w:rPr>
          <w:rStyle w:val="dn"/>
          <w:rFonts w:ascii="Times New Roman" w:hAnsi="Times New Roman"/>
          <w:b/>
          <w:bCs/>
        </w:rPr>
        <w:t>vzala Závěrečnou zprávu na vědomí,</w:t>
      </w:r>
      <w:r w:rsidRPr="00027289">
        <w:rPr>
          <w:rStyle w:val="dn"/>
          <w:rFonts w:ascii="Times New Roman" w:hAnsi="Times New Roman"/>
        </w:rPr>
        <w:t xml:space="preserve"> </w:t>
      </w:r>
    </w:p>
    <w:p w14:paraId="11C75A6C"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b/>
          <w:bCs/>
        </w:rPr>
        <w:t>schválila</w:t>
      </w:r>
      <w:r w:rsidRPr="00027289">
        <w:rPr>
          <w:rStyle w:val="dn"/>
          <w:rFonts w:ascii="Times New Roman" w:hAnsi="Times New Roman"/>
        </w:rPr>
        <w:t xml:space="preserve"> činnost Krizového štábu Středočeského kraje v době nouzového stavu, </w:t>
      </w:r>
    </w:p>
    <w:p w14:paraId="27E4910A"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b/>
          <w:bCs/>
        </w:rPr>
        <w:t xml:space="preserve">uložila </w:t>
      </w:r>
      <w:r w:rsidRPr="00027289">
        <w:rPr>
          <w:rStyle w:val="dn"/>
          <w:rFonts w:ascii="Times New Roman" w:hAnsi="Times New Roman"/>
        </w:rPr>
        <w:t>tajemníkovi Bezpečnostní rady projednat Zprávu se všemi tajemníky Bezpečnostních rad obcí s rozšířenou působností,</w:t>
      </w:r>
    </w:p>
    <w:p w14:paraId="069D0221"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b/>
          <w:bCs/>
        </w:rPr>
        <w:t>doporučila</w:t>
      </w:r>
      <w:r w:rsidRPr="00027289">
        <w:rPr>
          <w:rStyle w:val="dn"/>
          <w:rFonts w:ascii="Times New Roman" w:hAnsi="Times New Roman"/>
        </w:rPr>
        <w:t xml:space="preserve"> předsedkyni Bezpečnostní rady a Krizového štábu Středočeského kraje </w:t>
      </w:r>
      <w:r w:rsidRPr="00027289">
        <w:rPr>
          <w:rStyle w:val="dn"/>
          <w:rFonts w:ascii="Times New Roman" w:hAnsi="Times New Roman"/>
          <w:b/>
          <w:bCs/>
        </w:rPr>
        <w:t>ukončit dnem 24. 6. 2021 aktivní činnost Krizového štábu Středočeského kraje</w:t>
      </w:r>
      <w:r w:rsidRPr="00027289">
        <w:rPr>
          <w:rStyle w:val="dn"/>
          <w:rFonts w:ascii="Times New Roman" w:hAnsi="Times New Roman"/>
        </w:rPr>
        <w:t xml:space="preserve"> a </w:t>
      </w:r>
      <w:r w:rsidRPr="00027289">
        <w:rPr>
          <w:rStyle w:val="dn"/>
          <w:rFonts w:ascii="Times New Roman" w:hAnsi="Times New Roman"/>
          <w:b/>
          <w:bCs/>
        </w:rPr>
        <w:t>bezplatné linky</w:t>
      </w:r>
      <w:r w:rsidRPr="00027289">
        <w:rPr>
          <w:rStyle w:val="dn"/>
          <w:rFonts w:ascii="Times New Roman" w:hAnsi="Times New Roman"/>
        </w:rPr>
        <w:t xml:space="preserve"> s číslem 800 710 710 pro podávání "informací k vydaným opatřením v souvislosti s COVID-19 ve Středočeském kraji",</w:t>
      </w:r>
    </w:p>
    <w:p w14:paraId="2A38F939" w14:textId="3F170E7F" w:rsidR="00621D5D" w:rsidRPr="00027289" w:rsidRDefault="00A85E91" w:rsidP="00C22950">
      <w:pPr>
        <w:pStyle w:val="Odstavecseseznamem"/>
        <w:numPr>
          <w:ilvl w:val="1"/>
          <w:numId w:val="8"/>
        </w:numPr>
        <w:spacing w:line="360" w:lineRule="auto"/>
        <w:jc w:val="both"/>
        <w:rPr>
          <w:rStyle w:val="dn"/>
          <w:rFonts w:ascii="Times New Roman" w:hAnsi="Times New Roman"/>
        </w:rPr>
      </w:pPr>
      <w:r w:rsidRPr="00027289">
        <w:rPr>
          <w:rStyle w:val="dn"/>
          <w:rFonts w:ascii="Times New Roman" w:hAnsi="Times New Roman"/>
          <w:b/>
          <w:bCs/>
        </w:rPr>
        <w:t>vyslovila poděkování</w:t>
      </w:r>
      <w:r w:rsidRPr="00027289">
        <w:rPr>
          <w:rStyle w:val="dn"/>
          <w:rFonts w:ascii="Times New Roman" w:hAnsi="Times New Roman"/>
        </w:rPr>
        <w:t xml:space="preserve"> všem pracovníkům zdravotnických zařízení, zařízení sociálních služeb, školských zařízení, dopravy, obchodu a průmyslu, orgánů samosprávy a státní správy, příslušníkům základních složek IZS a ozbrojených sil České republiky, všem dobrovolníkům a dalším zúčastněným osobám za osobní nasazení a pomoc při zvládání druhé vlny epidemie onemocnění COVID-19.</w:t>
      </w:r>
    </w:p>
    <w:p w14:paraId="66BDB833" w14:textId="77777777" w:rsidR="00621D5D" w:rsidRPr="00027289" w:rsidRDefault="00A85E91">
      <w:pPr>
        <w:pStyle w:val="Odstavecseseznamem"/>
        <w:numPr>
          <w:ilvl w:val="0"/>
          <w:numId w:val="8"/>
        </w:numPr>
        <w:spacing w:line="360" w:lineRule="auto"/>
        <w:jc w:val="both"/>
        <w:rPr>
          <w:rFonts w:ascii="Times New Roman" w:hAnsi="Times New Roman"/>
        </w:rPr>
      </w:pPr>
      <w:r w:rsidRPr="00027289">
        <w:rPr>
          <w:rStyle w:val="dn"/>
          <w:rFonts w:ascii="Times New Roman" w:hAnsi="Times New Roman"/>
          <w:b/>
          <w:bCs/>
          <w:u w:val="single"/>
        </w:rPr>
        <w:t>Závěry</w:t>
      </w:r>
      <w:r w:rsidRPr="00027289">
        <w:rPr>
          <w:rStyle w:val="dn"/>
          <w:rFonts w:ascii="Times New Roman" w:hAnsi="Times New Roman"/>
          <w:u w:val="single"/>
        </w:rPr>
        <w:t xml:space="preserve"> ze Zprávy:</w:t>
      </w:r>
    </w:p>
    <w:p w14:paraId="17507B16"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 xml:space="preserve">potřeba </w:t>
      </w:r>
      <w:r w:rsidRPr="00027289">
        <w:rPr>
          <w:rStyle w:val="dn"/>
          <w:rFonts w:ascii="Times New Roman" w:hAnsi="Times New Roman"/>
          <w:b/>
          <w:bCs/>
        </w:rPr>
        <w:t>zahájení odborné diskuse směřující k novelizaci stávajícího zákona č. 240/2000 Sb., o krizovém řízení</w:t>
      </w:r>
      <w:r w:rsidRPr="00027289">
        <w:rPr>
          <w:rStyle w:val="dn"/>
          <w:rFonts w:ascii="Times New Roman" w:hAnsi="Times New Roman"/>
        </w:rPr>
        <w:t>,</w:t>
      </w:r>
    </w:p>
    <w:p w14:paraId="058EA674"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b/>
          <w:bCs/>
        </w:rPr>
        <w:t>v krizové legislativě je nezbytné vyvážit odpovědnost a kompetence hejtmana</w:t>
      </w:r>
      <w:r w:rsidRPr="00027289">
        <w:rPr>
          <w:rStyle w:val="dn"/>
          <w:rFonts w:ascii="Times New Roman" w:hAnsi="Times New Roman"/>
        </w:rPr>
        <w:t xml:space="preserve"> k realizaci krizových opatření, včetně možnosti vyžadovat nezbytné informace, rovněž jednoznačně definovat a pregnantně popsat ukládání povinností a s tím související poskytování náhrad,</w:t>
      </w:r>
    </w:p>
    <w:p w14:paraId="4C94711A"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b/>
          <w:bCs/>
        </w:rPr>
        <w:t>mimořádná opatření MZDR byla vydávána s nedostatečným časovým předstihem</w:t>
      </w:r>
      <w:r w:rsidRPr="00027289">
        <w:rPr>
          <w:rStyle w:val="dn"/>
          <w:rFonts w:ascii="Times New Roman" w:hAnsi="Times New Roman"/>
        </w:rPr>
        <w:t>, docházelo k častým změnám, což způsobovalo celému zdravotnímu systému problémy s jejich plněním a zajištěním,</w:t>
      </w:r>
    </w:p>
    <w:p w14:paraId="75C3DECA"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b/>
          <w:bCs/>
        </w:rPr>
        <w:lastRenderedPageBreak/>
        <w:t>metodické vedení krajů Ministerstvem zdravotnictví ČR vykazovalo určité nedostatky</w:t>
      </w:r>
      <w:r w:rsidRPr="00027289">
        <w:rPr>
          <w:rStyle w:val="dn"/>
          <w:rFonts w:ascii="Times New Roman" w:hAnsi="Times New Roman"/>
        </w:rPr>
        <w:t>, a to zejména v oblasti opožděného zasílání vyžádaných stanovisek (např. vymezení poskytovatelů oprávněných provádět antigenní testování), metodické vedení nebylo v některých segmentech dořešeno dosud např. stanovení povinností a postupů při umístění osoby bez domova, která má trvalý pobyt v samostatné obci, do karantény či izolace,</w:t>
      </w:r>
    </w:p>
    <w:p w14:paraId="7646DE3F"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b/>
          <w:bCs/>
        </w:rPr>
        <w:t>státní očkovací strategie byla vytvořena se značným zpožděním</w:t>
      </w:r>
      <w:r w:rsidRPr="00027289">
        <w:rPr>
          <w:rStyle w:val="dn"/>
          <w:rFonts w:ascii="Times New Roman" w:hAnsi="Times New Roman"/>
        </w:rPr>
        <w:t>, docházelo k častým změnám,</w:t>
      </w:r>
    </w:p>
    <w:p w14:paraId="17C90243"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zapojení praktických lékařů od počátku provázely nedostatky,</w:t>
      </w:r>
    </w:p>
    <w:p w14:paraId="1568830F"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po vyhodnocení činnosti krajských epidemiologických komisí posoudit jejich působnost a postavení v systému krizového řízení,</w:t>
      </w:r>
    </w:p>
    <w:p w14:paraId="65788B32"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Průběh protiepidemických opatření v tzv. první vlně na území ČR poukázal na zásadní limitaci dostupnosti materiálního zajištění a péče o nemocné, v druhé vlně pak zejména na dostupnost intenzivní péče, což je relativně nový moment, který je nutné v připravenosti na další pandemii adekvátně zohlednit a počínaje ústřední úrovní řízení přehodnotit a aktualizovat existující plány</w:t>
      </w:r>
    </w:p>
    <w:p w14:paraId="5C80F892"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přehodnotit a přepracovat Pandemický plán České republiky, v návaznosti potom přehodnotit a aktualizovat Pandemický plán kraje,</w:t>
      </w:r>
    </w:p>
    <w:p w14:paraId="5ACCD919"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zvážit stanovení minima objemu zásob osobních ochranných prostředků k zajištění činnosti poskytovatelům zdravotních služeb (v současné době je pouze forma doporučení),</w:t>
      </w:r>
    </w:p>
    <w:p w14:paraId="7FB168AC"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zpracovat Plán krizové připravenosti KÚ ke zvládnutí krizových situací, kde se stanoví konkrétní postupy a termíny zabezpečení připravenosti Krajského úřadu k plnění úkolů vyplývajících z krizového plánu kraje.</w:t>
      </w:r>
    </w:p>
    <w:p w14:paraId="54099175"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provádění cvičení zaměřených na prověření kvality pandemické připravenosti kraje na všech úrovních, pravidelná štábní cvičení provádět minimálně 1x za rok.</w:t>
      </w:r>
    </w:p>
    <w:p w14:paraId="0E1E22D4"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vzhledem k územním podmínkám a k zajištění komunikace orgánů krizového řízení rozvíjet podmínky pro vzdálenou komunikaci a rozvíjet možnosti informačních systémů v oblasti krizového řízení,</w:t>
      </w:r>
    </w:p>
    <w:p w14:paraId="352AD304"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plánovat systém distribuce a skladování materiálu společně s HZS Středočeského kraje a ORP</w:t>
      </w:r>
    </w:p>
    <w:p w14:paraId="46EE1C8A"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lastRenderedPageBreak/>
        <w:t>zásadní roli v distribučním systému kraje sehrály jednotky sborů dobrovolných hasičů obcí a HZS Středočeského kraje</w:t>
      </w:r>
    </w:p>
    <w:p w14:paraId="37C9BD0A"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 xml:space="preserve">je potřeba zajistit finanční podporu materiálního a technického dovybavení složek IZS, zejména dobrovolné části (kraj prostřednictvím Fondu podpory dobrovolných hasičů a složek IZS). </w:t>
      </w:r>
    </w:p>
    <w:p w14:paraId="5165F97B" w14:textId="77777777" w:rsidR="00621D5D" w:rsidRPr="00027289" w:rsidRDefault="00A85E91">
      <w:pPr>
        <w:pStyle w:val="Odstavecseseznamem"/>
        <w:numPr>
          <w:ilvl w:val="1"/>
          <w:numId w:val="8"/>
        </w:numPr>
        <w:spacing w:line="360" w:lineRule="auto"/>
        <w:jc w:val="both"/>
        <w:rPr>
          <w:rFonts w:ascii="Times New Roman" w:hAnsi="Times New Roman"/>
        </w:rPr>
      </w:pPr>
      <w:r w:rsidRPr="00027289">
        <w:rPr>
          <w:rStyle w:val="dn"/>
          <w:rFonts w:ascii="Times New Roman" w:hAnsi="Times New Roman"/>
        </w:rPr>
        <w:t>k zajištění personálního obsazení a činnosti pracoviště krizového řízení zejména v organizačních strukturách krajů a obcí s rozšířenou působností, právním předpisem upravit příspěvek státu na financování zajišťování bezpečnosti, krizového plánování, obdobným způsobem jako je tomu u ZZS.</w:t>
      </w:r>
    </w:p>
    <w:p w14:paraId="5020BD26" w14:textId="77777777" w:rsidR="00621D5D" w:rsidRPr="00027289" w:rsidRDefault="00A85E91">
      <w:pPr>
        <w:spacing w:line="360" w:lineRule="auto"/>
        <w:jc w:val="both"/>
        <w:rPr>
          <w:rStyle w:val="dn"/>
          <w:rFonts w:ascii="Times New Roman" w:eastAsia="Times New Roman" w:hAnsi="Times New Roman" w:cs="Times New Roman"/>
          <w:b/>
          <w:bCs/>
        </w:rPr>
      </w:pPr>
      <w:r w:rsidRPr="00027289">
        <w:rPr>
          <w:rStyle w:val="dn"/>
          <w:rFonts w:ascii="Times New Roman" w:hAnsi="Times New Roman"/>
          <w:b/>
          <w:bCs/>
        </w:rPr>
        <w:t>4.</w:t>
      </w:r>
      <w:r w:rsidRPr="00027289">
        <w:rPr>
          <w:rStyle w:val="dn"/>
          <w:rFonts w:ascii="Times New Roman" w:hAnsi="Times New Roman"/>
        </w:rPr>
        <w:t xml:space="preserve"> </w:t>
      </w:r>
      <w:r w:rsidRPr="00027289">
        <w:rPr>
          <w:rStyle w:val="dn"/>
          <w:rFonts w:ascii="Times New Roman" w:hAnsi="Times New Roman"/>
          <w:b/>
          <w:bCs/>
          <w:u w:val="single"/>
        </w:rPr>
        <w:t>Plán kontrol obcí s rozšířenou působností a obcí na rok 2021 – HZS Středočeského kraje</w:t>
      </w:r>
    </w:p>
    <w:p w14:paraId="13053000" w14:textId="77777777" w:rsidR="00621D5D" w:rsidRPr="00027289" w:rsidRDefault="00A85E91">
      <w:pPr>
        <w:pStyle w:val="Odstavecseseznamem"/>
        <w:numPr>
          <w:ilvl w:val="0"/>
          <w:numId w:val="10"/>
        </w:numPr>
        <w:spacing w:line="360" w:lineRule="auto"/>
        <w:jc w:val="both"/>
        <w:rPr>
          <w:rFonts w:ascii="Times New Roman" w:hAnsi="Times New Roman"/>
        </w:rPr>
      </w:pPr>
      <w:r w:rsidRPr="00027289">
        <w:rPr>
          <w:rStyle w:val="dn"/>
          <w:rFonts w:ascii="Times New Roman" w:hAnsi="Times New Roman"/>
        </w:rPr>
        <w:t>HZS kraje předložil návrh ročního plánu kontrol dle § 6, písm. i) nařízení vlády č. 462/2000 Sb., k provedení zákona o krizovém řízení, projednává a posuzuje bezpečnostní rada kraje.</w:t>
      </w:r>
    </w:p>
    <w:p w14:paraId="490F37A2" w14:textId="77777777" w:rsidR="00621D5D" w:rsidRPr="00027289" w:rsidRDefault="00A85E91">
      <w:pPr>
        <w:pStyle w:val="Odstavecseseznamem"/>
        <w:numPr>
          <w:ilvl w:val="0"/>
          <w:numId w:val="10"/>
        </w:numPr>
        <w:spacing w:line="360" w:lineRule="auto"/>
        <w:jc w:val="both"/>
        <w:rPr>
          <w:rFonts w:ascii="Times New Roman" w:hAnsi="Times New Roman"/>
        </w:rPr>
      </w:pPr>
      <w:r w:rsidRPr="00027289">
        <w:rPr>
          <w:rStyle w:val="dn"/>
          <w:rFonts w:ascii="Times New Roman" w:hAnsi="Times New Roman"/>
        </w:rPr>
        <w:t xml:space="preserve">Bezpečnostní rada a Krizový štáb Středočeského kraje </w:t>
      </w:r>
      <w:r w:rsidRPr="00027289">
        <w:rPr>
          <w:rStyle w:val="dn"/>
          <w:rFonts w:ascii="Times New Roman" w:hAnsi="Times New Roman"/>
          <w:b/>
          <w:bCs/>
        </w:rPr>
        <w:t>vzal na vědomí</w:t>
      </w:r>
      <w:r w:rsidRPr="00027289">
        <w:rPr>
          <w:rStyle w:val="dn"/>
          <w:rFonts w:ascii="Times New Roman" w:hAnsi="Times New Roman"/>
        </w:rPr>
        <w:t xml:space="preserve"> plán kontrol podle zákona č. 240/2000 Sb., o krizovém řízení, na rok 2021 a </w:t>
      </w:r>
      <w:r w:rsidRPr="00027289">
        <w:rPr>
          <w:rStyle w:val="dn"/>
          <w:rFonts w:ascii="Times New Roman" w:hAnsi="Times New Roman"/>
          <w:b/>
          <w:bCs/>
        </w:rPr>
        <w:t>doporučil při kontrolách postupovat podle tohoto plánu.</w:t>
      </w:r>
    </w:p>
    <w:p w14:paraId="67D60E34" w14:textId="77777777" w:rsidR="00621D5D" w:rsidRPr="00027289" w:rsidRDefault="00A85E91">
      <w:pPr>
        <w:spacing w:line="360" w:lineRule="auto"/>
        <w:ind w:left="709" w:hanging="709"/>
        <w:jc w:val="both"/>
        <w:rPr>
          <w:rStyle w:val="dn"/>
          <w:rFonts w:ascii="Times New Roman" w:eastAsia="Times New Roman" w:hAnsi="Times New Roman" w:cs="Times New Roman"/>
          <w:b/>
          <w:bCs/>
          <w:u w:val="single"/>
        </w:rPr>
      </w:pPr>
      <w:r w:rsidRPr="00027289">
        <w:rPr>
          <w:rStyle w:val="dn"/>
          <w:rFonts w:ascii="Times New Roman" w:hAnsi="Times New Roman"/>
          <w:b/>
          <w:bCs/>
        </w:rPr>
        <w:t>5.</w:t>
      </w:r>
      <w:r w:rsidRPr="00027289">
        <w:rPr>
          <w:rStyle w:val="dn"/>
          <w:rFonts w:ascii="Times New Roman" w:hAnsi="Times New Roman"/>
        </w:rPr>
        <w:t xml:space="preserve"> </w:t>
      </w:r>
      <w:r w:rsidRPr="00027289">
        <w:rPr>
          <w:rStyle w:val="dn"/>
          <w:rFonts w:ascii="Times New Roman" w:hAnsi="Times New Roman"/>
          <w:b/>
          <w:bCs/>
          <w:u w:val="single"/>
        </w:rPr>
        <w:t>Plán řízení, koordinace a kontroly připravenosti kraje na řešení mimořádných událostí krizových situací pro 2. pololetí roku 2021</w:t>
      </w:r>
    </w:p>
    <w:p w14:paraId="19EBBE41" w14:textId="77777777" w:rsidR="00621D5D" w:rsidRPr="00027289" w:rsidRDefault="00A85E91">
      <w:pPr>
        <w:pStyle w:val="Odstavecseseznamem"/>
        <w:numPr>
          <w:ilvl w:val="0"/>
          <w:numId w:val="12"/>
        </w:numPr>
        <w:spacing w:line="360" w:lineRule="auto"/>
        <w:jc w:val="both"/>
        <w:rPr>
          <w:rFonts w:ascii="Times New Roman" w:hAnsi="Times New Roman"/>
        </w:rPr>
      </w:pPr>
      <w:r w:rsidRPr="00027289">
        <w:rPr>
          <w:rStyle w:val="dn"/>
          <w:rFonts w:ascii="Times New Roman" w:hAnsi="Times New Roman"/>
        </w:rPr>
        <w:t xml:space="preserve">K zajištění působnosti hejtmanky a připravenosti kraje na řešení krizových situací byl předložen plán opatření na zajištění řízení, koordinace a kontroly připravenosti kraje na řešení mimořádných událostí a krizových situací v 2. pololetí roku 2021.    </w:t>
      </w:r>
    </w:p>
    <w:p w14:paraId="03EE8388" w14:textId="77777777" w:rsidR="00621D5D" w:rsidRPr="00027289" w:rsidRDefault="00A85E91">
      <w:pPr>
        <w:pStyle w:val="Odstavecseseznamem"/>
        <w:numPr>
          <w:ilvl w:val="0"/>
          <w:numId w:val="12"/>
        </w:numPr>
        <w:spacing w:line="360" w:lineRule="auto"/>
        <w:jc w:val="both"/>
        <w:rPr>
          <w:rFonts w:ascii="Times New Roman" w:hAnsi="Times New Roman"/>
        </w:rPr>
      </w:pPr>
      <w:r w:rsidRPr="00027289">
        <w:rPr>
          <w:rStyle w:val="dn"/>
          <w:rFonts w:ascii="Times New Roman" w:hAnsi="Times New Roman"/>
        </w:rPr>
        <w:t xml:space="preserve"> V plánu jsou za zahrnuty pracovní porady s ORP a územními správními úřady, provedení kontrol přenesené působnosti výkonu státní správy včetně pracovních porad zpracovatelského týmu krizového plánu kraje. </w:t>
      </w:r>
    </w:p>
    <w:p w14:paraId="7038A98E" w14:textId="77777777" w:rsidR="00621D5D" w:rsidRPr="00027289" w:rsidRDefault="00A85E91">
      <w:pPr>
        <w:spacing w:line="360" w:lineRule="auto"/>
        <w:jc w:val="both"/>
        <w:rPr>
          <w:rStyle w:val="dn"/>
          <w:rFonts w:ascii="Times New Roman" w:eastAsia="Times New Roman" w:hAnsi="Times New Roman" w:cs="Times New Roman"/>
          <w:b/>
          <w:bCs/>
          <w:u w:val="single"/>
        </w:rPr>
      </w:pPr>
      <w:r w:rsidRPr="00027289">
        <w:rPr>
          <w:rStyle w:val="dn"/>
          <w:rFonts w:ascii="Times New Roman" w:hAnsi="Times New Roman"/>
          <w:b/>
          <w:bCs/>
        </w:rPr>
        <w:t>6.</w:t>
      </w:r>
      <w:r w:rsidRPr="00027289">
        <w:rPr>
          <w:rStyle w:val="dn"/>
          <w:rFonts w:ascii="Times New Roman" w:hAnsi="Times New Roman"/>
        </w:rPr>
        <w:t xml:space="preserve"> </w:t>
      </w:r>
      <w:r w:rsidRPr="00027289">
        <w:rPr>
          <w:rStyle w:val="dn"/>
          <w:rFonts w:ascii="Times New Roman" w:hAnsi="Times New Roman"/>
          <w:b/>
          <w:bCs/>
          <w:u w:val="single"/>
        </w:rPr>
        <w:t>Různé - Výzva ke svolání Bezpečnostní rady kraje</w:t>
      </w:r>
    </w:p>
    <w:p w14:paraId="48CDB2C8" w14:textId="77777777" w:rsidR="00621D5D" w:rsidRPr="00027289" w:rsidRDefault="00A85E91">
      <w:pPr>
        <w:pStyle w:val="Odstavecseseznamem"/>
        <w:numPr>
          <w:ilvl w:val="0"/>
          <w:numId w:val="14"/>
        </w:numPr>
        <w:spacing w:line="360" w:lineRule="auto"/>
        <w:jc w:val="both"/>
        <w:rPr>
          <w:rFonts w:ascii="Times New Roman" w:hAnsi="Times New Roman"/>
        </w:rPr>
      </w:pPr>
      <w:r w:rsidRPr="00027289">
        <w:rPr>
          <w:rStyle w:val="dn"/>
          <w:rFonts w:ascii="Times New Roman" w:hAnsi="Times New Roman"/>
        </w:rPr>
        <w:t>Ve dnech 8. a 9. června 2021 bylo doručena prostřednictvím emailové pošty a na podatelnu Krajského úřadu Středočeského kraje 11 identických výzev ke svolání Bezpečnostní rady kraje. Vzhledem k předmětu výzvy týkajícího se údajného organizovaného zločinu v Policii ČR, byla věc předána Krajskému ředitelství policie Středočeského kraje k vyjádření.</w:t>
      </w:r>
    </w:p>
    <w:p w14:paraId="2A9C509A" w14:textId="13F6B151" w:rsidR="00621D5D" w:rsidRPr="00027289" w:rsidRDefault="00A85E91" w:rsidP="00C22950">
      <w:pPr>
        <w:pStyle w:val="Odstavecseseznamem"/>
        <w:numPr>
          <w:ilvl w:val="0"/>
          <w:numId w:val="14"/>
        </w:numPr>
        <w:spacing w:line="360" w:lineRule="auto"/>
        <w:jc w:val="both"/>
        <w:rPr>
          <w:rStyle w:val="dn"/>
          <w:rFonts w:ascii="Times New Roman" w:hAnsi="Times New Roman"/>
        </w:rPr>
      </w:pPr>
      <w:r w:rsidRPr="00027289">
        <w:rPr>
          <w:rStyle w:val="dn"/>
          <w:rFonts w:ascii="Times New Roman" w:hAnsi="Times New Roman"/>
        </w:rPr>
        <w:t xml:space="preserve">Na základě sdělení Krajského ředitelství policie Středočeského kraje je předmět výzvy plně v kompetenci Generální inspekce bezpečnostních sborů. V tomto smyslu byla odeslána odpověď autorům výzvy.   </w:t>
      </w:r>
    </w:p>
    <w:p w14:paraId="49CCE5A8" w14:textId="77777777" w:rsidR="00621D5D" w:rsidRPr="00027289" w:rsidRDefault="00A85E91">
      <w:pPr>
        <w:spacing w:after="0" w:line="360" w:lineRule="auto"/>
        <w:jc w:val="both"/>
        <w:rPr>
          <w:rStyle w:val="dn"/>
          <w:rFonts w:ascii="Times New Roman" w:eastAsia="Times New Roman" w:hAnsi="Times New Roman" w:cs="Times New Roman"/>
          <w:b/>
          <w:bCs/>
          <w:sz w:val="24"/>
          <w:szCs w:val="24"/>
          <w:u w:val="single"/>
        </w:rPr>
      </w:pPr>
      <w:r w:rsidRPr="00027289">
        <w:rPr>
          <w:rStyle w:val="dn"/>
          <w:rFonts w:ascii="Times New Roman" w:hAnsi="Times New Roman"/>
          <w:b/>
          <w:bCs/>
          <w:sz w:val="24"/>
          <w:szCs w:val="24"/>
          <w:u w:val="single"/>
        </w:rPr>
        <w:lastRenderedPageBreak/>
        <w:t>Informace k epidemiologické situaci</w:t>
      </w:r>
    </w:p>
    <w:p w14:paraId="54934355"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b/>
          <w:bCs/>
        </w:rPr>
        <w:t>AČR</w:t>
      </w:r>
      <w:r w:rsidRPr="00027289">
        <w:rPr>
          <w:rStyle w:val="dn"/>
          <w:rFonts w:ascii="Times New Roman" w:hAnsi="Times New Roman"/>
        </w:rPr>
        <w:t xml:space="preserve"> – situace je stabilizovaná, přechází zpět do normální režimu.</w:t>
      </w:r>
    </w:p>
    <w:p w14:paraId="308B03E6"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b/>
          <w:bCs/>
        </w:rPr>
        <w:t xml:space="preserve">PČR </w:t>
      </w:r>
      <w:r w:rsidRPr="00027289">
        <w:rPr>
          <w:rStyle w:val="dn"/>
          <w:rFonts w:ascii="Times New Roman" w:hAnsi="Times New Roman"/>
        </w:rPr>
        <w:t>– bezpečnostní situace je stabilizovaná, občasně probíhají demonstrace proti vládním činitelům.</w:t>
      </w:r>
    </w:p>
    <w:p w14:paraId="6021573C"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rPr>
        <w:t>Hlídání rizika anonymních výhružek hrozícími výbuchy např. ve školkách nebo očkovacích centrech. Do současné doby nebyly hrozby realizovány a policie nezaznamenala ani přípravu nebo jiné skutečnosti, které by svědčily o pachatelově úmyslu své hrozby realizovat.</w:t>
      </w:r>
    </w:p>
    <w:p w14:paraId="7A1C79FA" w14:textId="77777777" w:rsidR="00621D5D" w:rsidRPr="00027289" w:rsidRDefault="00621D5D">
      <w:pPr>
        <w:spacing w:after="0" w:line="360" w:lineRule="auto"/>
        <w:jc w:val="both"/>
        <w:rPr>
          <w:rStyle w:val="dn"/>
          <w:rFonts w:ascii="Times New Roman" w:eastAsia="Times New Roman" w:hAnsi="Times New Roman" w:cs="Times New Roman"/>
        </w:rPr>
      </w:pPr>
    </w:p>
    <w:p w14:paraId="31805C37"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b/>
          <w:bCs/>
        </w:rPr>
        <w:t>HZS</w:t>
      </w:r>
      <w:r w:rsidRPr="00027289">
        <w:rPr>
          <w:rStyle w:val="dn"/>
          <w:rFonts w:ascii="Times New Roman" w:hAnsi="Times New Roman"/>
        </w:rPr>
        <w:t xml:space="preserve"> – přechází zpět do normálního režimu, dobíhá distribuce antigenních testů do škol, 30. 06. 2021 končí opatření daná interními předpisy.</w:t>
      </w:r>
    </w:p>
    <w:p w14:paraId="245E6F24"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b/>
          <w:bCs/>
        </w:rPr>
        <w:t>KVS</w:t>
      </w:r>
      <w:r w:rsidRPr="00027289">
        <w:rPr>
          <w:rStyle w:val="dn"/>
          <w:rFonts w:ascii="Times New Roman" w:hAnsi="Times New Roman"/>
        </w:rPr>
        <w:t xml:space="preserve"> – neevidují žádného pozitivního pracovníka. Občané stále hlásí úhyn jednotlivých kusů. KVS tyto případy sleduje. Většinou se jedná o průjmová onemocnění z důvodu přestárlých kusů. Paní hejtmanka jménem KVS poděkovala všem starostům ORP za součinnost při likvidaci ptačí chřipky.</w:t>
      </w:r>
    </w:p>
    <w:p w14:paraId="55DA84A7"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b/>
          <w:bCs/>
        </w:rPr>
        <w:t xml:space="preserve">ZZS </w:t>
      </w:r>
      <w:r w:rsidRPr="00027289">
        <w:rPr>
          <w:rStyle w:val="dn"/>
          <w:rFonts w:ascii="Times New Roman" w:hAnsi="Times New Roman"/>
        </w:rPr>
        <w:t>– neevidují žádné problémy spojené s COVID-19. Vzrůstá problém s umisťováním dětských psychiatrických pacientů.</w:t>
      </w:r>
    </w:p>
    <w:p w14:paraId="3B1FECEF"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b/>
          <w:bCs/>
        </w:rPr>
        <w:t>ZDRAV</w:t>
      </w:r>
      <w:r w:rsidRPr="00027289">
        <w:rPr>
          <w:rStyle w:val="dn"/>
          <w:rFonts w:ascii="Times New Roman" w:hAnsi="Times New Roman"/>
        </w:rPr>
        <w:t xml:space="preserve"> - situace v nemocnicích je klidná, znepokojivá data přicházejí z Velké Británie, kde během týdne se nakažených osob zdvojnásobil. K 23. 06. 2021 bylo ve Středočeském kraji podáno přes 797 000 dávek všech typů vakcín. Přes 300 000 dokončených očkování unikátních osob. Naočkovaných osob je 977 000, alespoň jednou dávkou bylo naočkováno 300 000 osob ze Středočeského kraje. Proočkovanost je na 83 %.</w:t>
      </w:r>
    </w:p>
    <w:p w14:paraId="52D166BD"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b/>
          <w:bCs/>
        </w:rPr>
        <w:t>SOC</w:t>
      </w:r>
      <w:r w:rsidRPr="00027289">
        <w:rPr>
          <w:rStyle w:val="dn"/>
          <w:rFonts w:ascii="Times New Roman" w:hAnsi="Times New Roman"/>
        </w:rPr>
        <w:t xml:space="preserve"> – situace je stabilizovaná, pozitivní trend očkování, poskytovatelé služeb se vrací k normálnímu režimu.</w:t>
      </w:r>
    </w:p>
    <w:p w14:paraId="465F394D"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b/>
          <w:bCs/>
        </w:rPr>
        <w:t>ŠKOL</w:t>
      </w:r>
      <w:r w:rsidRPr="00027289">
        <w:rPr>
          <w:rStyle w:val="dn"/>
          <w:rFonts w:ascii="Times New Roman" w:hAnsi="Times New Roman"/>
        </w:rPr>
        <w:t xml:space="preserve"> – situace stabilizovaná.</w:t>
      </w:r>
    </w:p>
    <w:p w14:paraId="4E26143E"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rPr>
        <w:t xml:space="preserve">Paní hejtmanka informuje o zrušení krajské informační linky 800 710 710. Již se jednalo převážně o dotazy, zdali je možné posunout 2. termín očkování z důvodu dovolené. Obecně je již dotazů méně a jde o záležitosti, které může odpovědět informační linka Ministerstva zdravotnictví 1221. Stále je možné využívat krajský e-mail: </w:t>
      </w:r>
      <w:hyperlink r:id="rId7" w:history="1">
        <w:r w:rsidRPr="00027289">
          <w:rPr>
            <w:rStyle w:val="Hyperlink0"/>
            <w:rFonts w:eastAsia="Arial Unicode MS"/>
          </w:rPr>
          <w:t>covid@kr-s.cz</w:t>
        </w:r>
      </w:hyperlink>
      <w:r w:rsidRPr="00027289">
        <w:rPr>
          <w:rStyle w:val="dn"/>
          <w:rFonts w:ascii="Times New Roman" w:hAnsi="Times New Roman"/>
        </w:rPr>
        <w:t>.</w:t>
      </w:r>
    </w:p>
    <w:p w14:paraId="25E35D20" w14:textId="77777777" w:rsidR="00621D5D" w:rsidRPr="00027289" w:rsidRDefault="00621D5D">
      <w:pPr>
        <w:spacing w:after="0" w:line="360" w:lineRule="auto"/>
        <w:jc w:val="both"/>
        <w:rPr>
          <w:rStyle w:val="dn"/>
          <w:rFonts w:ascii="Times New Roman" w:eastAsia="Times New Roman" w:hAnsi="Times New Roman" w:cs="Times New Roman"/>
        </w:rPr>
      </w:pPr>
    </w:p>
    <w:p w14:paraId="1E785CDC" w14:textId="77777777" w:rsidR="00621D5D" w:rsidRPr="00027289" w:rsidRDefault="00A85E91">
      <w:pPr>
        <w:spacing w:line="360" w:lineRule="auto"/>
        <w:jc w:val="both"/>
        <w:rPr>
          <w:rStyle w:val="dn"/>
          <w:rFonts w:ascii="Times New Roman" w:eastAsia="Times New Roman" w:hAnsi="Times New Roman" w:cs="Times New Roman"/>
          <w:b/>
          <w:bCs/>
        </w:rPr>
      </w:pPr>
      <w:r w:rsidRPr="00027289">
        <w:rPr>
          <w:rStyle w:val="dn"/>
          <w:rFonts w:ascii="Times New Roman" w:hAnsi="Times New Roman"/>
        </w:rPr>
        <w:t xml:space="preserve">Dále paní hejtmanka sděluje nové informace v rámci </w:t>
      </w:r>
      <w:r w:rsidRPr="00027289">
        <w:rPr>
          <w:rStyle w:val="dn"/>
          <w:rFonts w:ascii="Times New Roman" w:hAnsi="Times New Roman"/>
          <w:b/>
          <w:bCs/>
        </w:rPr>
        <w:t>povinnosti zajišťovat objekty pro karanténu osob bez přístřeší</w:t>
      </w:r>
      <w:r w:rsidRPr="00027289">
        <w:rPr>
          <w:rStyle w:val="dn"/>
          <w:rFonts w:ascii="Times New Roman" w:hAnsi="Times New Roman"/>
        </w:rPr>
        <w:t xml:space="preserve"> - věc byla projednána s KHS, dle vyjádření KHS je toto opatření - </w:t>
      </w:r>
      <w:r w:rsidRPr="00027289">
        <w:rPr>
          <w:rStyle w:val="dn"/>
          <w:rFonts w:ascii="Times New Roman" w:hAnsi="Times New Roman"/>
          <w:b/>
          <w:bCs/>
        </w:rPr>
        <w:t xml:space="preserve">povinnost zajišťovat objekty pro karanténu osob bez přístřeší je již na území kraje zrušeno. </w:t>
      </w:r>
      <w:r w:rsidRPr="00027289">
        <w:rPr>
          <w:rStyle w:val="dn"/>
          <w:rFonts w:ascii="Times New Roman" w:hAnsi="Times New Roman"/>
        </w:rPr>
        <w:t>Na tomto jednání byli přítomni také zástupci SOC KÚ, projednala se možnost případného využití objektů kraje (azylové domy). Řešení tímto „krajským“ způsobem je komplikované, protože dobu trvání vyčlenění lůžek pro toto opatření v objektech nelze ohraničit a náklady udržování volných kapacit by byly vysoké a neefektivní. Bude prověřena odborem majetku možnost vyčlenit jiné objekty kraje. KHS osloví i státní instituce pro případné vyčlenění objektů státu pro tyto účely.</w:t>
      </w:r>
    </w:p>
    <w:p w14:paraId="0A8F1B4C" w14:textId="77777777" w:rsidR="00621D5D" w:rsidRPr="00027289" w:rsidRDefault="00621D5D">
      <w:pPr>
        <w:spacing w:line="360" w:lineRule="auto"/>
        <w:jc w:val="both"/>
        <w:rPr>
          <w:rStyle w:val="dn"/>
          <w:rFonts w:ascii="Times New Roman" w:eastAsia="Times New Roman" w:hAnsi="Times New Roman" w:cs="Times New Roman"/>
          <w:b/>
          <w:bCs/>
        </w:rPr>
      </w:pPr>
    </w:p>
    <w:p w14:paraId="2F16EF01" w14:textId="77777777" w:rsidR="00621D5D" w:rsidRPr="00027289" w:rsidRDefault="00A85E91">
      <w:pPr>
        <w:spacing w:line="360" w:lineRule="auto"/>
        <w:jc w:val="both"/>
        <w:rPr>
          <w:rStyle w:val="dn"/>
          <w:rFonts w:ascii="Times New Roman" w:eastAsia="Times New Roman" w:hAnsi="Times New Roman" w:cs="Times New Roman"/>
          <w:b/>
          <w:bCs/>
          <w:sz w:val="24"/>
          <w:szCs w:val="24"/>
          <w:u w:val="single"/>
        </w:rPr>
      </w:pPr>
      <w:r w:rsidRPr="00027289">
        <w:rPr>
          <w:rStyle w:val="dn"/>
          <w:rFonts w:ascii="Times New Roman" w:hAnsi="Times New Roman"/>
          <w:b/>
          <w:bCs/>
          <w:sz w:val="24"/>
          <w:szCs w:val="24"/>
          <w:u w:val="single"/>
        </w:rPr>
        <w:lastRenderedPageBreak/>
        <w:t>Informace z jednáních Rady Asociace krajů ČR</w:t>
      </w:r>
    </w:p>
    <w:p w14:paraId="1DDBBC47" w14:textId="77777777" w:rsidR="00621D5D" w:rsidRPr="00027289" w:rsidRDefault="00A85E91">
      <w:pPr>
        <w:spacing w:line="360" w:lineRule="auto"/>
        <w:jc w:val="both"/>
        <w:rPr>
          <w:rStyle w:val="dn"/>
          <w:rFonts w:ascii="Times New Roman" w:eastAsia="Times New Roman" w:hAnsi="Times New Roman" w:cs="Times New Roman"/>
          <w:b/>
          <w:bCs/>
        </w:rPr>
      </w:pPr>
      <w:r w:rsidRPr="00027289">
        <w:rPr>
          <w:rStyle w:val="dn"/>
          <w:rFonts w:ascii="Times New Roman" w:hAnsi="Times New Roman"/>
        </w:rPr>
        <w:t xml:space="preserve">Paní hejtmanka informuje o návrhu některých krajů, aby v rámci programu REACT-EU, Výzvy č. 100 bylo možné alokovat prostředky na posílení celorepublikové sítě testovacích míst – aby krajské nemocnice mohly z této výzvy nakoupit přístroje a dovybavit laboratoře, tj. aby bylo zabezpečeno, že v každém kraji bude dostatečná kapacita pro PCR testování, kterou bude možné v případě potřeby aktivovat. Každý kraj měl do čtvrtka 24. 06. 2021 zaslat potřeby na dovybavení laboratoří, aby bylo možné od září protestovat všechny děti ve školách za 10 dní. Paní hejtmanka sděluje, že počet dětí, žáků a studentů všech zřizovatelů na územní Středočeského kraje je necelých 228 tis., přičemž laboratoře, kterými v tuto chvíli disponují nemocnice založené Středočeským krajem (5 nemocnic) jsou ve svých maximech se současným stavem techniky a personálu schopny zpracovat cca 1600 vzorků denně. Pořízení dovybavení laboratoří podle vedení kraje a radního pro zdravotnictví situaci bohužel nevyřeší, neboť některé nemocnice nemají na toto dovybavení ani vhodné prostorové podmínky včetně nedostatečných prostor pro příjem vzorků a skladování vzorků a reagencií. Bylo by tedy nutné zajistit investice do nejen do vybavení, ale i do vybudování potažmo rekonstrukce stávajících prostor. </w:t>
      </w:r>
      <w:r w:rsidRPr="00027289">
        <w:rPr>
          <w:rStyle w:val="dn"/>
          <w:rFonts w:ascii="Times New Roman" w:hAnsi="Times New Roman"/>
          <w:b/>
          <w:bCs/>
        </w:rPr>
        <w:t xml:space="preserve">Pořízení samotného vybavení pro možné navýšení kapacity testování (např. automaty pro stanovení SARS-CoV-2 pomocí RT-PCR, hmotnostní spektrofotometry, mikroskopy, potažmo lednice a mrazáky pro uchovávání vzorků) by hrubým odhadem vyšlo na cca 60 až 70 mil. K tomu je nutné připočíst další nezbytné náklady na vytvoření odpovídajících prostorových podmínek, ty činí podle předběžného odhadu cca 35 mil. </w:t>
      </w:r>
      <w:r w:rsidRPr="00027289">
        <w:rPr>
          <w:rStyle w:val="dn"/>
          <w:rFonts w:ascii="Times New Roman" w:hAnsi="Times New Roman"/>
        </w:rPr>
        <w:t>Nicméně k zajištění požadovaného počtu testů nemáme v žádné nemocnici dostatečné personální vybavení a alespoň částečné splnění požadovaných počtů je možné pouze za „klidné“ pandemické situace a při úpravě systému zadávání do databáze ISIN (zadával by se pouze pozitivní výsledek</w:t>
      </w:r>
      <w:r w:rsidRPr="00027289">
        <w:rPr>
          <w:rStyle w:val="dn"/>
          <w:rFonts w:ascii="Times New Roman" w:hAnsi="Times New Roman"/>
          <w:b/>
          <w:bCs/>
        </w:rPr>
        <w:t>). Domníváme se, že daleko optimálnější a ekonomicky méně nákladné je zapojení stávající sítě laboratoří (státních, krajských i soukromých).</w:t>
      </w:r>
    </w:p>
    <w:p w14:paraId="11D2AB24" w14:textId="77777777" w:rsidR="00621D5D" w:rsidRPr="00027289" w:rsidRDefault="00A85E91">
      <w:pPr>
        <w:spacing w:line="360" w:lineRule="auto"/>
        <w:jc w:val="both"/>
        <w:rPr>
          <w:rStyle w:val="dn"/>
          <w:rFonts w:ascii="Times New Roman" w:eastAsia="Times New Roman" w:hAnsi="Times New Roman" w:cs="Times New Roman"/>
        </w:rPr>
      </w:pPr>
      <w:r w:rsidRPr="00027289">
        <w:rPr>
          <w:rStyle w:val="dn"/>
          <w:rFonts w:ascii="Times New Roman" w:hAnsi="Times New Roman"/>
        </w:rPr>
        <w:t>Dále paní hejtmanka sděluje, že kraje dostaly příslib z MZ ČR, že do 30. 06. 2021 budou seznámeny se strategií testování dětí od nového školního roku. Již teď víme, že se počítá s kombinovaným testováním. MZ ČR není schopné garantovat, že ve všech krajích bude dostatečná kapacita na to, aby bylo možné provádět jenom PCR testování. A proto zatím pracují se scénářem, kdy půjde o kombinované testování, právě s majoritním podílem antigenního testování. Testy nakoupí SSHR a testování by mělo proběhnout 1., 6. a 9. září. Školám, které chtějí dále testovat jen PCR testy, to bude umožněno a úhrada PCR testování by měla ze strany zdravotních pojišťoven zůstat stejná jako teď, tj. 200 Kč za test. Frekvence pro PCR testování zatím není stanovena.</w:t>
      </w:r>
    </w:p>
    <w:p w14:paraId="59FC3228" w14:textId="77777777" w:rsidR="00621D5D" w:rsidRPr="00027289" w:rsidRDefault="00A85E91">
      <w:pPr>
        <w:spacing w:after="3" w:line="360" w:lineRule="auto"/>
        <w:jc w:val="both"/>
        <w:rPr>
          <w:rStyle w:val="dn"/>
          <w:rFonts w:ascii="Times New Roman" w:eastAsia="Times New Roman" w:hAnsi="Times New Roman" w:cs="Times New Roman"/>
        </w:rPr>
      </w:pPr>
      <w:r w:rsidRPr="00027289">
        <w:rPr>
          <w:rStyle w:val="dn"/>
          <w:rFonts w:ascii="Times New Roman" w:hAnsi="Times New Roman"/>
        </w:rPr>
        <w:t xml:space="preserve">Šíří se dotazy na očkování 3. dávkou – paní hejtmanka informuje, že na jednání AKČR s ministrem zdravotnictví jim bylo sděleno, že pro podání 3. dávky zatím neexistuje jednotné odborné stanovisko ani dostatek klinických studií. MZ ČR čeká na relevantní stanovisko opřené o klinické studie. Dále bylo hejtmanům sděleno, že bude nové mimořádné opatření MZ ČR proti šíření nových mutací, kdy bude </w:t>
      </w:r>
      <w:r w:rsidRPr="00027289">
        <w:rPr>
          <w:rStyle w:val="dn"/>
          <w:rFonts w:ascii="Times New Roman" w:hAnsi="Times New Roman"/>
        </w:rPr>
        <w:lastRenderedPageBreak/>
        <w:t>stanovena povinnost pro laboratoře dělat sekvencování vzorků – zatím, ale sekvencování vzorků mohou provádět jen některé laboratoře.</w:t>
      </w:r>
    </w:p>
    <w:p w14:paraId="3B1D1D92" w14:textId="77777777" w:rsidR="00621D5D" w:rsidRPr="00027289" w:rsidRDefault="00621D5D">
      <w:pPr>
        <w:spacing w:after="0" w:line="360" w:lineRule="auto"/>
        <w:jc w:val="both"/>
        <w:rPr>
          <w:rStyle w:val="dn"/>
          <w:rFonts w:ascii="Times New Roman" w:eastAsia="Times New Roman" w:hAnsi="Times New Roman" w:cs="Times New Roman"/>
        </w:rPr>
      </w:pPr>
    </w:p>
    <w:p w14:paraId="6704393C" w14:textId="77777777" w:rsidR="00621D5D" w:rsidRPr="00027289" w:rsidRDefault="00A85E91">
      <w:pPr>
        <w:spacing w:after="0" w:line="360" w:lineRule="auto"/>
        <w:jc w:val="both"/>
        <w:rPr>
          <w:rStyle w:val="dn"/>
          <w:rFonts w:ascii="Times New Roman" w:eastAsia="Times New Roman" w:hAnsi="Times New Roman" w:cs="Times New Roman"/>
          <w:b/>
          <w:bCs/>
          <w:sz w:val="24"/>
          <w:szCs w:val="24"/>
          <w:u w:val="single"/>
        </w:rPr>
      </w:pPr>
      <w:r w:rsidRPr="00027289">
        <w:rPr>
          <w:rStyle w:val="dn"/>
          <w:rFonts w:ascii="Times New Roman" w:hAnsi="Times New Roman"/>
          <w:b/>
          <w:bCs/>
          <w:sz w:val="24"/>
          <w:szCs w:val="24"/>
          <w:u w:val="single"/>
        </w:rPr>
        <w:t>Reakce na jednání se starosty ORP ze dne 20. 05. 2021</w:t>
      </w:r>
    </w:p>
    <w:p w14:paraId="2814B2C7"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rPr>
        <w:t>Pan ředitel KÚ Louška informuje o řešení podnětů, které byly vzneseny na minulém jednání se starosty ORP panem starostou Kořínkem města Černošice.</w:t>
      </w:r>
    </w:p>
    <w:p w14:paraId="3D1B390F" w14:textId="77777777" w:rsidR="00621D5D" w:rsidRPr="00027289" w:rsidRDefault="00A85E91">
      <w:pPr>
        <w:pStyle w:val="Odstavecseseznamem"/>
        <w:numPr>
          <w:ilvl w:val="0"/>
          <w:numId w:val="16"/>
        </w:numPr>
        <w:spacing w:after="0" w:line="360" w:lineRule="auto"/>
        <w:jc w:val="both"/>
        <w:rPr>
          <w:rFonts w:ascii="Times New Roman" w:hAnsi="Times New Roman"/>
          <w:b/>
          <w:bCs/>
        </w:rPr>
      </w:pPr>
      <w:r w:rsidRPr="00027289">
        <w:rPr>
          <w:rStyle w:val="dn"/>
          <w:rFonts w:ascii="Times New Roman" w:hAnsi="Times New Roman"/>
          <w:b/>
          <w:bCs/>
          <w:u w:val="single"/>
          <w:shd w:val="clear" w:color="auto" w:fill="FFFFFF"/>
        </w:rPr>
        <w:t xml:space="preserve">tzv. </w:t>
      </w:r>
      <w:r w:rsidRPr="00027289">
        <w:rPr>
          <w:rStyle w:val="dn"/>
          <w:rFonts w:ascii="Times New Roman" w:hAnsi="Times New Roman"/>
          <w:b/>
          <w:bCs/>
          <w:u w:val="single"/>
        </w:rPr>
        <w:t>černé stavby</w:t>
      </w:r>
      <w:r w:rsidRPr="00027289">
        <w:rPr>
          <w:rStyle w:val="dn"/>
          <w:rFonts w:ascii="Times New Roman" w:hAnsi="Times New Roman"/>
        </w:rPr>
        <w:t xml:space="preserve"> – odstranění nepovolených staveb. Černošice podporují svůj stavební úřad ve vymáhání pokut, odstranění nepovolených staveb – u dvou staveb nyní probíhá exekuční řízení. Problém, pokud stavební úřad rozhodne o odstranění nepovolené stavby na území jiné obce – řešením by mohlo být, aby stát poskytl stavebním úřadům finanční krytí pro případy mimořádných nákladů na exekutivní výkon pravomocného odstranění nepovolené stavby.</w:t>
      </w:r>
    </w:p>
    <w:p w14:paraId="5868DA33" w14:textId="77777777" w:rsidR="00621D5D" w:rsidRPr="00027289" w:rsidRDefault="00A85E91">
      <w:pPr>
        <w:spacing w:line="360" w:lineRule="auto"/>
        <w:ind w:firstLine="348"/>
        <w:jc w:val="both"/>
        <w:rPr>
          <w:rStyle w:val="dn"/>
          <w:rFonts w:ascii="Times New Roman" w:eastAsia="Times New Roman" w:hAnsi="Times New Roman" w:cs="Times New Roman"/>
          <w:b/>
          <w:bCs/>
        </w:rPr>
      </w:pPr>
      <w:r w:rsidRPr="00027289">
        <w:rPr>
          <w:rStyle w:val="dn"/>
          <w:rFonts w:ascii="Times New Roman" w:hAnsi="Times New Roman"/>
          <w:b/>
          <w:bCs/>
        </w:rPr>
        <w:t>Reakce KÚSK:</w:t>
      </w:r>
    </w:p>
    <w:p w14:paraId="4987C9FE" w14:textId="77777777" w:rsidR="00621D5D" w:rsidRPr="00027289" w:rsidRDefault="00A85E91">
      <w:pPr>
        <w:pStyle w:val="Odstavecseseznamem"/>
        <w:numPr>
          <w:ilvl w:val="0"/>
          <w:numId w:val="18"/>
        </w:numPr>
        <w:spacing w:line="360" w:lineRule="auto"/>
        <w:jc w:val="both"/>
        <w:rPr>
          <w:rFonts w:ascii="Times New Roman" w:hAnsi="Times New Roman"/>
        </w:rPr>
      </w:pPr>
      <w:r w:rsidRPr="00027289">
        <w:rPr>
          <w:rStyle w:val="dn"/>
          <w:rFonts w:ascii="Times New Roman" w:hAnsi="Times New Roman"/>
        </w:rPr>
        <w:t xml:space="preserve">Dne 16. 06. 2021 byla na obce </w:t>
      </w:r>
      <w:r w:rsidRPr="00027289">
        <w:rPr>
          <w:rStyle w:val="dn"/>
          <w:rFonts w:ascii="Times New Roman" w:hAnsi="Times New Roman"/>
          <w:b/>
          <w:bCs/>
        </w:rPr>
        <w:t xml:space="preserve">rozeslána metodika, </w:t>
      </w:r>
      <w:r w:rsidRPr="00027289">
        <w:rPr>
          <w:rStyle w:val="dn"/>
          <w:rFonts w:ascii="Times New Roman" w:hAnsi="Times New Roman"/>
        </w:rPr>
        <w:t xml:space="preserve">jak postupovat v případě rozhodnutí o odstranění stavby s doporučením, jak postupovat v současné době, a to zejména i s ohledem na blížící se novelu stavebního zákona, kdy by exekuční výkon měl plně přejít do úrovně státní správy vykonávané státní institucí (tedy nikoliv obcí). Exekuční právo obcí vůči černým stavbám by tak po novele stavebního zákona zaniklo - viz </w:t>
      </w:r>
      <w:r w:rsidRPr="00027289">
        <w:rPr>
          <w:rStyle w:val="dn"/>
          <w:rFonts w:ascii="Times New Roman" w:hAnsi="Times New Roman"/>
          <w:b/>
          <w:bCs/>
        </w:rPr>
        <w:t>Příloha č. 1</w:t>
      </w:r>
      <w:r w:rsidRPr="00027289">
        <w:rPr>
          <w:rStyle w:val="dn"/>
          <w:rFonts w:ascii="Times New Roman" w:hAnsi="Times New Roman"/>
        </w:rPr>
        <w:t xml:space="preserve"> – Rozhodnutí o odstranění stavby – Exekuce na nepeněžitá plnění.</w:t>
      </w:r>
    </w:p>
    <w:p w14:paraId="795CEB96" w14:textId="77777777" w:rsidR="00621D5D" w:rsidRPr="00027289" w:rsidRDefault="00A85E91">
      <w:pPr>
        <w:pStyle w:val="Odstavecseseznamem"/>
        <w:numPr>
          <w:ilvl w:val="0"/>
          <w:numId w:val="18"/>
        </w:numPr>
        <w:spacing w:line="360" w:lineRule="auto"/>
        <w:jc w:val="both"/>
        <w:rPr>
          <w:rFonts w:ascii="Times New Roman" w:hAnsi="Times New Roman"/>
        </w:rPr>
      </w:pPr>
      <w:r w:rsidRPr="00027289">
        <w:rPr>
          <w:rStyle w:val="dn"/>
          <w:rFonts w:ascii="Times New Roman" w:hAnsi="Times New Roman"/>
        </w:rPr>
        <w:t xml:space="preserve">Současně bylo </w:t>
      </w:r>
      <w:r w:rsidRPr="00027289">
        <w:rPr>
          <w:rStyle w:val="dn"/>
          <w:rFonts w:ascii="Times New Roman" w:hAnsi="Times New Roman"/>
          <w:b/>
          <w:bCs/>
        </w:rPr>
        <w:t>osloveno MMR s dotazem na vyhlášení dotačního titulu</w:t>
      </w:r>
      <w:r w:rsidRPr="00027289">
        <w:rPr>
          <w:rStyle w:val="dn"/>
          <w:rFonts w:ascii="Times New Roman" w:hAnsi="Times New Roman"/>
        </w:rPr>
        <w:t xml:space="preserve"> na podporu výkonu rozhodnutí o odstranění stavby - zatím nebyl vyhlášen.</w:t>
      </w:r>
    </w:p>
    <w:p w14:paraId="7CC6E348" w14:textId="77777777" w:rsidR="00621D5D" w:rsidRPr="00027289" w:rsidRDefault="00A85E91">
      <w:pPr>
        <w:pStyle w:val="Odstavecseseznamem"/>
        <w:numPr>
          <w:ilvl w:val="0"/>
          <w:numId w:val="18"/>
        </w:numPr>
        <w:spacing w:line="360" w:lineRule="auto"/>
        <w:jc w:val="both"/>
        <w:rPr>
          <w:rFonts w:ascii="Times New Roman" w:hAnsi="Times New Roman"/>
        </w:rPr>
      </w:pPr>
      <w:r w:rsidRPr="00027289">
        <w:rPr>
          <w:rStyle w:val="dn"/>
          <w:rFonts w:ascii="Times New Roman" w:hAnsi="Times New Roman"/>
        </w:rPr>
        <w:t xml:space="preserve">Odbor územního plánování a stavebního řádu nabídl stavebním úřadům obcí </w:t>
      </w:r>
      <w:r w:rsidRPr="00027289">
        <w:rPr>
          <w:rStyle w:val="dn"/>
          <w:rFonts w:ascii="Times New Roman" w:hAnsi="Times New Roman"/>
          <w:b/>
          <w:bCs/>
        </w:rPr>
        <w:t>metodickou pomoc formou osobních konzultací.</w:t>
      </w:r>
    </w:p>
    <w:p w14:paraId="750A42DB" w14:textId="77777777" w:rsidR="00621D5D" w:rsidRPr="00027289" w:rsidRDefault="00621D5D">
      <w:pPr>
        <w:spacing w:after="0" w:line="360" w:lineRule="auto"/>
        <w:jc w:val="both"/>
        <w:rPr>
          <w:rStyle w:val="dn"/>
          <w:rFonts w:ascii="Times New Roman" w:eastAsia="Times New Roman" w:hAnsi="Times New Roman" w:cs="Times New Roman"/>
        </w:rPr>
      </w:pPr>
    </w:p>
    <w:p w14:paraId="25B3B596" w14:textId="77777777" w:rsidR="00621D5D" w:rsidRPr="00027289" w:rsidRDefault="00A85E91">
      <w:pPr>
        <w:pStyle w:val="Odstavecseseznamem"/>
        <w:numPr>
          <w:ilvl w:val="0"/>
          <w:numId w:val="19"/>
        </w:numPr>
        <w:spacing w:line="360" w:lineRule="auto"/>
        <w:jc w:val="both"/>
        <w:rPr>
          <w:rFonts w:ascii="Times New Roman" w:hAnsi="Times New Roman"/>
          <w:b/>
          <w:bCs/>
        </w:rPr>
      </w:pPr>
      <w:r w:rsidRPr="00027289">
        <w:rPr>
          <w:rStyle w:val="dn"/>
          <w:rFonts w:ascii="Times New Roman" w:hAnsi="Times New Roman"/>
          <w:b/>
          <w:bCs/>
          <w:u w:val="single"/>
          <w:shd w:val="clear" w:color="auto" w:fill="FFFFFF"/>
        </w:rPr>
        <w:t>povinnost obce mít Fond na obnovu vodovodu a kanalizace</w:t>
      </w:r>
      <w:r w:rsidRPr="00027289">
        <w:rPr>
          <w:rStyle w:val="dn"/>
          <w:rFonts w:ascii="Times New Roman" w:hAnsi="Times New Roman"/>
          <w:shd w:val="clear" w:color="auto" w:fill="FFFFFF"/>
        </w:rPr>
        <w:t xml:space="preserve"> - smyslem fondu je vytvořit účelové zdroje pro financování obnovy vodovodů nebo kanalizací, jejich výměnu, rekonstrukci, nikoliv však na novou výstavbu – obce tak musí mít finanční prostředky na bankovních účtech, i v případě, že o obnově vodovodů a kanalizací neuvažuje a nemůže tyto finanční prostředky použít na jiné investice,</w:t>
      </w:r>
    </w:p>
    <w:p w14:paraId="7A49EFDD" w14:textId="77777777" w:rsidR="00621D5D" w:rsidRPr="00027289" w:rsidRDefault="00A85E91">
      <w:pPr>
        <w:spacing w:line="360" w:lineRule="auto"/>
        <w:ind w:left="360"/>
        <w:jc w:val="both"/>
        <w:rPr>
          <w:rStyle w:val="dn"/>
          <w:rFonts w:ascii="Times New Roman" w:eastAsia="Times New Roman" w:hAnsi="Times New Roman" w:cs="Times New Roman"/>
          <w:b/>
          <w:bCs/>
        </w:rPr>
      </w:pPr>
      <w:r w:rsidRPr="00027289">
        <w:rPr>
          <w:rStyle w:val="dn"/>
          <w:rFonts w:ascii="Times New Roman" w:hAnsi="Times New Roman"/>
          <w:b/>
          <w:bCs/>
        </w:rPr>
        <w:t>Reakce KÚSK:</w:t>
      </w:r>
    </w:p>
    <w:p w14:paraId="0183F038" w14:textId="77777777" w:rsidR="00621D5D" w:rsidRPr="00027289" w:rsidRDefault="00A85E91">
      <w:pPr>
        <w:pStyle w:val="Odstavecseseznamem"/>
        <w:numPr>
          <w:ilvl w:val="0"/>
          <w:numId w:val="18"/>
        </w:numPr>
        <w:spacing w:line="360" w:lineRule="auto"/>
        <w:jc w:val="both"/>
        <w:rPr>
          <w:rFonts w:ascii="Times New Roman" w:hAnsi="Times New Roman"/>
        </w:rPr>
      </w:pPr>
      <w:r w:rsidRPr="00027289">
        <w:rPr>
          <w:rStyle w:val="dn"/>
          <w:rFonts w:ascii="Times New Roman" w:hAnsi="Times New Roman"/>
        </w:rPr>
        <w:t xml:space="preserve">Dne 07. 06. 2021 </w:t>
      </w:r>
      <w:r w:rsidRPr="00027289">
        <w:rPr>
          <w:rStyle w:val="dn"/>
          <w:rFonts w:ascii="Times New Roman" w:hAnsi="Times New Roman"/>
          <w:b/>
          <w:bCs/>
        </w:rPr>
        <w:t>odeslán dopis na MZe</w:t>
      </w:r>
      <w:r w:rsidRPr="00027289">
        <w:rPr>
          <w:rStyle w:val="dn"/>
          <w:rFonts w:ascii="Times New Roman" w:hAnsi="Times New Roman"/>
        </w:rPr>
        <w:t xml:space="preserve"> </w:t>
      </w:r>
      <w:r w:rsidRPr="00027289">
        <w:rPr>
          <w:rStyle w:val="dn"/>
          <w:rFonts w:ascii="Times New Roman" w:hAnsi="Times New Roman"/>
          <w:b/>
          <w:bCs/>
        </w:rPr>
        <w:t>ČR</w:t>
      </w:r>
      <w:r w:rsidRPr="00027289">
        <w:rPr>
          <w:rStyle w:val="dn"/>
          <w:rFonts w:ascii="Times New Roman" w:hAnsi="Times New Roman"/>
        </w:rPr>
        <w:t xml:space="preserve"> s požadavkem na možnost využívání prostředků z tohoto fondu podle potřeb obce i na jiné účely. </w:t>
      </w:r>
    </w:p>
    <w:p w14:paraId="3DA33C6E" w14:textId="77777777" w:rsidR="00621D5D" w:rsidRPr="00027289" w:rsidRDefault="00A85E91">
      <w:pPr>
        <w:pStyle w:val="Odstavecseseznamem"/>
        <w:numPr>
          <w:ilvl w:val="0"/>
          <w:numId w:val="18"/>
        </w:numPr>
        <w:spacing w:line="360" w:lineRule="auto"/>
        <w:jc w:val="both"/>
        <w:rPr>
          <w:rFonts w:ascii="Times New Roman" w:hAnsi="Times New Roman"/>
          <w:b/>
          <w:bCs/>
        </w:rPr>
      </w:pPr>
      <w:r w:rsidRPr="00027289">
        <w:rPr>
          <w:rStyle w:val="dn"/>
          <w:rFonts w:ascii="Times New Roman" w:hAnsi="Times New Roman"/>
          <w:b/>
          <w:bCs/>
        </w:rPr>
        <w:t xml:space="preserve">Na základě podnětu jsme ve čtvrtek 24. 06. 2021 obdrželi odpověď od Ing. Aleše Kendíka, náměstka pro řízení sekce vodního hospodářství s příslibem změny vyhlášky č. 428/2001 </w:t>
      </w:r>
      <w:r w:rsidRPr="00027289">
        <w:rPr>
          <w:rStyle w:val="dn"/>
          <w:rFonts w:ascii="Times New Roman" w:hAnsi="Times New Roman"/>
          <w:b/>
          <w:bCs/>
        </w:rPr>
        <w:lastRenderedPageBreak/>
        <w:t xml:space="preserve">Sb. tak, aby bylo možné prostředky fondu využít – </w:t>
      </w:r>
      <w:r w:rsidRPr="00027289">
        <w:rPr>
          <w:rStyle w:val="dn"/>
          <w:rFonts w:ascii="Times New Roman" w:hAnsi="Times New Roman"/>
        </w:rPr>
        <w:t xml:space="preserve">viz </w:t>
      </w:r>
      <w:r w:rsidRPr="00027289">
        <w:rPr>
          <w:rStyle w:val="dn"/>
          <w:rFonts w:ascii="Times New Roman" w:hAnsi="Times New Roman"/>
          <w:b/>
          <w:bCs/>
        </w:rPr>
        <w:t xml:space="preserve">Příloha č. 2 </w:t>
      </w:r>
      <w:r w:rsidRPr="00027289">
        <w:rPr>
          <w:rStyle w:val="dn"/>
          <w:rFonts w:ascii="Times New Roman" w:hAnsi="Times New Roman"/>
        </w:rPr>
        <w:t xml:space="preserve">– Dopis pana ředitele KÚ obnova VaK a </w:t>
      </w:r>
      <w:r w:rsidRPr="00027289">
        <w:rPr>
          <w:rStyle w:val="dn"/>
          <w:rFonts w:ascii="Times New Roman" w:hAnsi="Times New Roman"/>
          <w:b/>
          <w:bCs/>
        </w:rPr>
        <w:t xml:space="preserve">Příloha č. 3 </w:t>
      </w:r>
      <w:r w:rsidRPr="00027289">
        <w:rPr>
          <w:rStyle w:val="dn"/>
          <w:rFonts w:ascii="Times New Roman" w:hAnsi="Times New Roman"/>
        </w:rPr>
        <w:t>– Odpověď MZe ČR.</w:t>
      </w:r>
    </w:p>
    <w:p w14:paraId="3A52289F" w14:textId="77777777" w:rsidR="00621D5D" w:rsidRPr="00027289" w:rsidRDefault="00621D5D">
      <w:pPr>
        <w:pStyle w:val="Odstavecseseznamem"/>
        <w:spacing w:line="360" w:lineRule="auto"/>
        <w:jc w:val="both"/>
        <w:rPr>
          <w:rStyle w:val="dn"/>
          <w:rFonts w:ascii="Times New Roman" w:eastAsia="Times New Roman" w:hAnsi="Times New Roman" w:cs="Times New Roman"/>
          <w:b/>
          <w:bCs/>
        </w:rPr>
      </w:pPr>
    </w:p>
    <w:p w14:paraId="7CED26D6" w14:textId="77777777" w:rsidR="00621D5D" w:rsidRPr="00027289" w:rsidRDefault="00A85E91">
      <w:pPr>
        <w:pStyle w:val="Odstavecseseznamem"/>
        <w:numPr>
          <w:ilvl w:val="0"/>
          <w:numId w:val="20"/>
        </w:numPr>
        <w:spacing w:line="360" w:lineRule="auto"/>
        <w:jc w:val="both"/>
        <w:rPr>
          <w:rFonts w:ascii="Times New Roman" w:hAnsi="Times New Roman"/>
          <w:b/>
          <w:bCs/>
        </w:rPr>
      </w:pPr>
      <w:r w:rsidRPr="00027289">
        <w:rPr>
          <w:rStyle w:val="dn"/>
          <w:rFonts w:ascii="Times New Roman" w:hAnsi="Times New Roman"/>
          <w:b/>
          <w:bCs/>
          <w:u w:val="single"/>
        </w:rPr>
        <w:t>nový zákon o odpadech č. 541/2020 Sb.</w:t>
      </w:r>
      <w:r w:rsidRPr="00027289">
        <w:rPr>
          <w:rStyle w:val="dn"/>
          <w:rFonts w:ascii="Times New Roman" w:hAnsi="Times New Roman"/>
        </w:rPr>
        <w:t xml:space="preserve"> – problematika poplatků u chatařů – v případě, že chatař nevlastní svoji popelnici tak obec musí vybírat po chataři paušální poplatek, který je stanoven jen na 280,- Kč.</w:t>
      </w:r>
    </w:p>
    <w:p w14:paraId="30F7E018" w14:textId="77777777" w:rsidR="00621D5D" w:rsidRPr="00027289" w:rsidRDefault="00A85E91">
      <w:pPr>
        <w:spacing w:line="360" w:lineRule="auto"/>
        <w:jc w:val="both"/>
        <w:rPr>
          <w:rStyle w:val="dn"/>
          <w:rFonts w:ascii="Times New Roman" w:eastAsia="Times New Roman" w:hAnsi="Times New Roman" w:cs="Times New Roman"/>
          <w:b/>
          <w:bCs/>
        </w:rPr>
      </w:pPr>
      <w:r w:rsidRPr="00027289">
        <w:rPr>
          <w:rStyle w:val="dn"/>
          <w:rFonts w:ascii="Times New Roman" w:hAnsi="Times New Roman"/>
          <w:b/>
          <w:bCs/>
        </w:rPr>
        <w:t>Reakce KÚSK</w:t>
      </w:r>
    </w:p>
    <w:p w14:paraId="305CD867" w14:textId="77777777" w:rsidR="00621D5D" w:rsidRPr="00027289" w:rsidRDefault="00A85E91">
      <w:pPr>
        <w:pStyle w:val="Odstavecseseznamem"/>
        <w:numPr>
          <w:ilvl w:val="0"/>
          <w:numId w:val="22"/>
        </w:numPr>
        <w:spacing w:line="360" w:lineRule="auto"/>
        <w:jc w:val="both"/>
        <w:rPr>
          <w:rFonts w:ascii="Times New Roman" w:hAnsi="Times New Roman"/>
        </w:rPr>
      </w:pPr>
      <w:r w:rsidRPr="00027289">
        <w:rPr>
          <w:rStyle w:val="dn"/>
          <w:rFonts w:ascii="Times New Roman" w:hAnsi="Times New Roman"/>
        </w:rPr>
        <w:t xml:space="preserve">Odbor životního prostředí všem obcím nabídl </w:t>
      </w:r>
      <w:r w:rsidRPr="00027289">
        <w:rPr>
          <w:rStyle w:val="dn"/>
          <w:rFonts w:ascii="Times New Roman" w:hAnsi="Times New Roman"/>
          <w:b/>
          <w:bCs/>
        </w:rPr>
        <w:t>cílenou metodickou pomoc</w:t>
      </w:r>
      <w:r w:rsidRPr="00027289">
        <w:rPr>
          <w:rStyle w:val="dn"/>
          <w:rFonts w:ascii="Times New Roman" w:hAnsi="Times New Roman"/>
        </w:rPr>
        <w:t xml:space="preserve"> </w:t>
      </w:r>
      <w:r w:rsidRPr="00027289">
        <w:rPr>
          <w:rStyle w:val="dn"/>
          <w:rFonts w:ascii="Times New Roman" w:hAnsi="Times New Roman"/>
          <w:b/>
          <w:bCs/>
        </w:rPr>
        <w:t xml:space="preserve">formou osobních konzultací </w:t>
      </w:r>
      <w:r w:rsidRPr="00027289">
        <w:rPr>
          <w:rStyle w:val="dn"/>
          <w:rFonts w:ascii="Times New Roman" w:hAnsi="Times New Roman"/>
        </w:rPr>
        <w:t>při tvorbě nové vyhlášky obce na odpady, vč. možností nastavené odpadového hospodářství. Nové vyhlášky musí být vydány pro rok 2022. Předmětem konzultace ze strany KÚSK je pomoc s posouzením, který systém výběru poplatků za odpad je pro obec výhodnější.</w:t>
      </w:r>
    </w:p>
    <w:p w14:paraId="74E6BF88" w14:textId="77777777" w:rsidR="00621D5D" w:rsidRPr="00027289" w:rsidRDefault="00A85E91">
      <w:pPr>
        <w:pStyle w:val="Odstavecseseznamem"/>
        <w:spacing w:line="360" w:lineRule="auto"/>
        <w:jc w:val="both"/>
        <w:rPr>
          <w:rStyle w:val="dn"/>
          <w:rFonts w:ascii="Times New Roman" w:eastAsia="Times New Roman" w:hAnsi="Times New Roman" w:cs="Times New Roman"/>
        </w:rPr>
      </w:pPr>
      <w:r w:rsidRPr="00027289">
        <w:rPr>
          <w:rStyle w:val="dn"/>
          <w:rFonts w:ascii="Times New Roman" w:hAnsi="Times New Roman"/>
          <w:b/>
          <w:bCs/>
        </w:rPr>
        <w:t>Příloha č. 4</w:t>
      </w:r>
      <w:r w:rsidRPr="00027289">
        <w:rPr>
          <w:rStyle w:val="dn"/>
          <w:rFonts w:ascii="Times New Roman" w:hAnsi="Times New Roman"/>
        </w:rPr>
        <w:t xml:space="preserve"> – Vyhláška o odpadech města Černošice.</w:t>
      </w:r>
    </w:p>
    <w:p w14:paraId="534EB59F" w14:textId="77777777" w:rsidR="00621D5D" w:rsidRPr="00027289" w:rsidRDefault="00621D5D">
      <w:pPr>
        <w:pStyle w:val="Odstavecseseznamem"/>
        <w:spacing w:line="360" w:lineRule="auto"/>
        <w:jc w:val="both"/>
        <w:rPr>
          <w:rStyle w:val="dn"/>
          <w:rFonts w:ascii="Times New Roman" w:eastAsia="Times New Roman" w:hAnsi="Times New Roman" w:cs="Times New Roman"/>
        </w:rPr>
      </w:pPr>
    </w:p>
    <w:p w14:paraId="0D9A804A" w14:textId="77777777" w:rsidR="00621D5D" w:rsidRPr="00027289" w:rsidRDefault="00A85E91">
      <w:pPr>
        <w:spacing w:line="360" w:lineRule="auto"/>
        <w:jc w:val="both"/>
        <w:rPr>
          <w:rStyle w:val="dn"/>
          <w:rFonts w:ascii="Times New Roman" w:eastAsia="Times New Roman" w:hAnsi="Times New Roman" w:cs="Times New Roman"/>
          <w:b/>
          <w:bCs/>
          <w:sz w:val="24"/>
          <w:szCs w:val="24"/>
          <w:u w:val="single"/>
        </w:rPr>
      </w:pPr>
      <w:r w:rsidRPr="00027289">
        <w:rPr>
          <w:rStyle w:val="dn"/>
          <w:rFonts w:ascii="Times New Roman" w:hAnsi="Times New Roman"/>
          <w:b/>
          <w:bCs/>
          <w:sz w:val="24"/>
          <w:szCs w:val="24"/>
          <w:u w:val="single"/>
        </w:rPr>
        <w:t>Informace ředitele krajského úřadu Středočeského kraje</w:t>
      </w:r>
    </w:p>
    <w:p w14:paraId="7B383D18" w14:textId="48C81A4B"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rPr>
        <w:t>Pan ředitel KÚ Louška informuje o plánu MPO ČR o úpravách územních plánů, které byly pořízeny po 01. 01. 2007. Šlo by o formu dotace, která bude poskytnut</w:t>
      </w:r>
      <w:r w:rsidR="00CA4E23">
        <w:rPr>
          <w:rStyle w:val="dn"/>
          <w:rFonts w:ascii="Times New Roman" w:hAnsi="Times New Roman"/>
        </w:rPr>
        <w:t>a</w:t>
      </w:r>
      <w:r w:rsidRPr="00027289">
        <w:rPr>
          <w:rStyle w:val="dn"/>
          <w:rFonts w:ascii="Times New Roman" w:hAnsi="Times New Roman"/>
        </w:rPr>
        <w:t xml:space="preserve"> krajů</w:t>
      </w:r>
      <w:r w:rsidR="00CA4E23">
        <w:rPr>
          <w:rStyle w:val="dn"/>
          <w:rFonts w:ascii="Times New Roman" w:hAnsi="Times New Roman"/>
        </w:rPr>
        <w:t>m</w:t>
      </w:r>
      <w:r w:rsidRPr="00027289">
        <w:rPr>
          <w:rStyle w:val="dn"/>
          <w:rFonts w:ascii="Times New Roman" w:hAnsi="Times New Roman"/>
        </w:rPr>
        <w:t xml:space="preserve"> a v tuto chvíli se jedná o Evropském fondu pro regionální rozvoj, kde by mělo být alokováno 600 mil. Kč pro celou ČR, s tím, že kraje budou muset dofinancovat 15 % </w:t>
      </w:r>
      <w:r w:rsidR="00CA4E23">
        <w:rPr>
          <w:rStyle w:val="dn"/>
          <w:rFonts w:ascii="Times New Roman" w:hAnsi="Times New Roman"/>
        </w:rPr>
        <w:t>spolu</w:t>
      </w:r>
      <w:r w:rsidRPr="00027289">
        <w:rPr>
          <w:rStyle w:val="dn"/>
          <w:rFonts w:ascii="Times New Roman" w:hAnsi="Times New Roman"/>
        </w:rPr>
        <w:t>účasti. Ve Středočeském kraji se toto dotkne cca 750 obcí, které mají územní plány zpracovány po 01. 01. 20</w:t>
      </w:r>
      <w:r w:rsidR="00CA4E23">
        <w:rPr>
          <w:rStyle w:val="dn"/>
          <w:rFonts w:ascii="Times New Roman" w:hAnsi="Times New Roman"/>
        </w:rPr>
        <w:t>07</w:t>
      </w:r>
      <w:r w:rsidRPr="00027289">
        <w:rPr>
          <w:rStyle w:val="dn"/>
          <w:rFonts w:ascii="Times New Roman" w:hAnsi="Times New Roman"/>
        </w:rPr>
        <w:t>.</w:t>
      </w:r>
    </w:p>
    <w:p w14:paraId="378CB3FC"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rPr>
        <w:t xml:space="preserve">Od 01. 07. 2021 je plánována změna organizační struktury krajského úřadu, kde dojde ke zrušení obou sekcí. Celý úřad bude napřímo řízen ředitelem krajského úřadu, který bude mít pouze jednoho zástupce. Celá struktura se tím zjednoduší a bude přehlednější i pro klienty krajského úřadu. </w:t>
      </w:r>
    </w:p>
    <w:p w14:paraId="2BE1A48A"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rPr>
        <w:t>K 01. 07. 2021 nastupuje nový vedoucí Odboru personálního pan Mgr. Milan Čigáš. Zároveň končí ve funkci vedoucí Odboru životního prostředí a zemědělství pan Ing. Josef Keřka, Ph.D.</w:t>
      </w:r>
    </w:p>
    <w:p w14:paraId="0A71FB62"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rPr>
        <w:t>Od 15. 06. 2021 již krajský úřad funguje v plném provozu, nicméně pan ředitel informuje o alternativních formách výkonu práce, tj. někteří úředníci, kteří mají k dispozici notebooky, mobily mohou pracovat z domova se 100 % pracovním výkonem.</w:t>
      </w:r>
    </w:p>
    <w:p w14:paraId="51C58963"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rPr>
        <w:t>Dále pan ředitel KÚ Louška sděluje, že výrazně zasáhl do plánu kontrol jednotlivých obcí s rozšířenou působností a dalších obcí, který mu byl předložen minulý týden – do jedné obce v rámci jednoho odboru byly naplánovány 4 kontroly (v září, v říjnu, v listopadu, v prosinci). Plán kontrol bude zásadně upraven a to tak, aby do obce kontrola přišla jen jednou (např. jednou za Odbor sociální a jednou za Odbor životního prostředí a zemědělství) a tím se úřad a obce zbytečně nezatěžovaly administrativou.</w:t>
      </w:r>
    </w:p>
    <w:p w14:paraId="223469F1" w14:textId="77777777" w:rsidR="00621D5D" w:rsidRPr="00027289" w:rsidRDefault="00A85E91">
      <w:pPr>
        <w:spacing w:after="0" w:line="360" w:lineRule="auto"/>
        <w:jc w:val="both"/>
        <w:rPr>
          <w:rStyle w:val="dn"/>
          <w:rFonts w:ascii="Times New Roman" w:eastAsia="Times New Roman" w:hAnsi="Times New Roman" w:cs="Times New Roman"/>
        </w:rPr>
      </w:pPr>
      <w:r w:rsidRPr="00027289">
        <w:rPr>
          <w:rStyle w:val="dn"/>
          <w:rFonts w:ascii="Times New Roman" w:hAnsi="Times New Roman"/>
        </w:rPr>
        <w:lastRenderedPageBreak/>
        <w:t>Pan ředitel KÚ Louška také zmiňuje o dvoudenní výjezdní poradě tajemníků ORP ve dnech 30. 09. – 1. 10. 2021.</w:t>
      </w:r>
    </w:p>
    <w:p w14:paraId="4FD10742" w14:textId="77777777" w:rsidR="00621D5D" w:rsidRPr="00027289" w:rsidRDefault="00621D5D">
      <w:pPr>
        <w:spacing w:after="0" w:line="360" w:lineRule="auto"/>
        <w:jc w:val="both"/>
        <w:rPr>
          <w:rStyle w:val="dn"/>
          <w:rFonts w:ascii="Times New Roman" w:eastAsia="Times New Roman" w:hAnsi="Times New Roman" w:cs="Times New Roman"/>
        </w:rPr>
      </w:pPr>
    </w:p>
    <w:p w14:paraId="21105E79" w14:textId="77777777" w:rsidR="00621D5D" w:rsidRPr="00027289" w:rsidRDefault="00A85E91">
      <w:pPr>
        <w:spacing w:before="240"/>
        <w:jc w:val="both"/>
        <w:rPr>
          <w:rStyle w:val="dn"/>
          <w:rFonts w:ascii="Times New Roman" w:eastAsia="Times New Roman" w:hAnsi="Times New Roman" w:cs="Times New Roman"/>
          <w:b/>
          <w:bCs/>
          <w:u w:val="single"/>
          <w:shd w:val="clear" w:color="auto" w:fill="FFFFFF"/>
        </w:rPr>
      </w:pPr>
      <w:r w:rsidRPr="00027289">
        <w:rPr>
          <w:rStyle w:val="dn"/>
          <w:rFonts w:ascii="Times New Roman" w:hAnsi="Times New Roman"/>
          <w:b/>
          <w:bCs/>
          <w:u w:val="single"/>
          <w:shd w:val="clear" w:color="auto" w:fill="FFFFFF"/>
        </w:rPr>
        <w:t>DISKUZE</w:t>
      </w:r>
    </w:p>
    <w:p w14:paraId="0C05063A" w14:textId="77777777" w:rsidR="00621D5D" w:rsidRPr="00027289" w:rsidRDefault="00A85E91">
      <w:pPr>
        <w:pStyle w:val="Bezmezer"/>
        <w:numPr>
          <w:ilvl w:val="0"/>
          <w:numId w:val="24"/>
        </w:numPr>
        <w:spacing w:line="360" w:lineRule="auto"/>
        <w:jc w:val="both"/>
        <w:rPr>
          <w:rFonts w:ascii="Times New Roman" w:hAnsi="Times New Roman"/>
        </w:rPr>
      </w:pPr>
      <w:r w:rsidRPr="00027289">
        <w:rPr>
          <w:rStyle w:val="dn"/>
          <w:rFonts w:ascii="Times New Roman" w:hAnsi="Times New Roman"/>
          <w:shd w:val="clear" w:color="auto" w:fill="FFFFFF"/>
        </w:rPr>
        <w:t>pan starosta Málek (Čáslav) – poděkoval za konání setkání se starosty ORP s paní hejtmankou a za komunikaci pana ředitele KÚ Loušky s tajemníky ORP. Dále pan starosta zmiňuje problematiku městské nemocnice Čáslav.</w:t>
      </w:r>
    </w:p>
    <w:p w14:paraId="37CC9060" w14:textId="77777777" w:rsidR="00621D5D" w:rsidRPr="00027289" w:rsidRDefault="00A85E91">
      <w:pPr>
        <w:pStyle w:val="Bezmezer"/>
        <w:spacing w:line="360" w:lineRule="auto"/>
        <w:rPr>
          <w:rStyle w:val="dn"/>
          <w:rFonts w:ascii="Times New Roman" w:eastAsia="Times New Roman" w:hAnsi="Times New Roman" w:cs="Times New Roman"/>
          <w:shd w:val="clear" w:color="auto" w:fill="FFFFFF"/>
        </w:rPr>
      </w:pPr>
      <w:r w:rsidRPr="00027289">
        <w:rPr>
          <w:rStyle w:val="dn"/>
          <w:rFonts w:ascii="Times New Roman" w:hAnsi="Times New Roman"/>
          <w:shd w:val="clear" w:color="auto" w:fill="FFFFFF"/>
        </w:rPr>
        <w:t>Paní hejtmanka navrhuje panu řediteli KÚ Louškovi uspořádat výjezdní poradu všech tajemníků obcí.</w:t>
      </w:r>
    </w:p>
    <w:p w14:paraId="3DCB7A48" w14:textId="77777777" w:rsidR="00621D5D" w:rsidRPr="00027289" w:rsidRDefault="00A85E91">
      <w:pPr>
        <w:pStyle w:val="Bezmezer"/>
        <w:numPr>
          <w:ilvl w:val="0"/>
          <w:numId w:val="26"/>
        </w:numPr>
        <w:spacing w:line="360" w:lineRule="auto"/>
        <w:jc w:val="both"/>
        <w:rPr>
          <w:rFonts w:ascii="Times New Roman" w:hAnsi="Times New Roman"/>
        </w:rPr>
      </w:pPr>
      <w:r w:rsidRPr="00027289">
        <w:rPr>
          <w:rStyle w:val="dn"/>
          <w:rFonts w:ascii="Times New Roman" w:hAnsi="Times New Roman"/>
          <w:shd w:val="clear" w:color="auto" w:fill="FFFFFF"/>
        </w:rPr>
        <w:t>pan starosta Picek (Brandýs nad Labem) – podporuje výjezdní poradu všech tajemníků obcí. Dále informuje o areálu bývalé Integrované střední školy Františka Melichara, kde by bylo vhodné tento areál využít jako společný objekt složek IZS.</w:t>
      </w:r>
    </w:p>
    <w:p w14:paraId="421EF9F7" w14:textId="77777777" w:rsidR="00621D5D" w:rsidRPr="00027289" w:rsidRDefault="00A85E91">
      <w:pPr>
        <w:pStyle w:val="Bezmezer"/>
        <w:spacing w:line="360" w:lineRule="auto"/>
        <w:jc w:val="both"/>
        <w:rPr>
          <w:rStyle w:val="dn"/>
          <w:rFonts w:ascii="Times New Roman" w:eastAsia="Times New Roman" w:hAnsi="Times New Roman" w:cs="Times New Roman"/>
          <w:shd w:val="clear" w:color="auto" w:fill="FFFFFF"/>
        </w:rPr>
      </w:pPr>
      <w:r w:rsidRPr="00027289">
        <w:rPr>
          <w:rStyle w:val="dn"/>
          <w:rFonts w:ascii="Times New Roman" w:hAnsi="Times New Roman"/>
          <w:shd w:val="clear" w:color="auto" w:fill="FFFFFF"/>
        </w:rPr>
        <w:t>Paní hejtmanka jménem pana Oty Vraného, ředitele KVS, děkuje všem za spolupráci při likvidaci ptačí chřipky – poděkování náleží všem pracovníkům ORP, starostům ORP a hlavně panu starostovi města Nymburk a panu starostovi města Poděbrady.</w:t>
      </w:r>
    </w:p>
    <w:p w14:paraId="39686274" w14:textId="77777777" w:rsidR="00621D5D" w:rsidRPr="00027289" w:rsidRDefault="00A85E91">
      <w:pPr>
        <w:pStyle w:val="Bezmezer"/>
        <w:numPr>
          <w:ilvl w:val="0"/>
          <w:numId w:val="26"/>
        </w:numPr>
        <w:spacing w:line="360" w:lineRule="auto"/>
        <w:jc w:val="both"/>
        <w:rPr>
          <w:rFonts w:ascii="Times New Roman" w:hAnsi="Times New Roman"/>
        </w:rPr>
      </w:pPr>
      <w:r w:rsidRPr="00027289">
        <w:rPr>
          <w:rStyle w:val="dn"/>
          <w:rFonts w:ascii="Times New Roman" w:hAnsi="Times New Roman"/>
          <w:shd w:val="clear" w:color="auto" w:fill="FFFFFF"/>
        </w:rPr>
        <w:t>pan starosta Kořínek (Černošice) – poděkoval za zasílání grafických přehledů o aktuální situaci.</w:t>
      </w:r>
    </w:p>
    <w:p w14:paraId="7495E14A" w14:textId="1BB6C3B2" w:rsidR="00621D5D" w:rsidRPr="00027289" w:rsidRDefault="00A85E91">
      <w:pPr>
        <w:pStyle w:val="Bezmezer"/>
        <w:numPr>
          <w:ilvl w:val="0"/>
          <w:numId w:val="26"/>
        </w:numPr>
        <w:spacing w:line="360" w:lineRule="auto"/>
        <w:jc w:val="both"/>
        <w:rPr>
          <w:rFonts w:ascii="Times New Roman" w:hAnsi="Times New Roman"/>
        </w:rPr>
      </w:pPr>
      <w:r w:rsidRPr="00027289">
        <w:rPr>
          <w:rStyle w:val="dn"/>
          <w:rFonts w:ascii="Times New Roman" w:hAnsi="Times New Roman"/>
          <w:shd w:val="clear" w:color="auto" w:fill="FFFFFF"/>
        </w:rPr>
        <w:t>pan starosta Picek (Brandýs na Labem) – pozval paní hejtmanku dne 28.09.2021 na Národní svatováclavskou pouť – proběhne pouze duchovní část, která začíná v </w:t>
      </w:r>
      <w:r w:rsidR="0042388C" w:rsidRPr="00027289">
        <w:rPr>
          <w:rStyle w:val="dn"/>
          <w:rFonts w:ascii="Times New Roman" w:hAnsi="Times New Roman"/>
          <w:shd w:val="clear" w:color="auto" w:fill="FFFFFF"/>
        </w:rPr>
        <w:t>pondělí</w:t>
      </w:r>
      <w:r w:rsidRPr="00027289">
        <w:rPr>
          <w:rStyle w:val="dn"/>
          <w:rFonts w:ascii="Times New Roman" w:hAnsi="Times New Roman"/>
          <w:shd w:val="clear" w:color="auto" w:fill="FFFFFF"/>
        </w:rPr>
        <w:t xml:space="preserve"> 27. </w:t>
      </w:r>
      <w:r w:rsidR="0042388C" w:rsidRPr="00027289">
        <w:rPr>
          <w:rStyle w:val="dn"/>
          <w:rFonts w:ascii="Times New Roman" w:hAnsi="Times New Roman"/>
          <w:shd w:val="clear" w:color="auto" w:fill="FFFFFF"/>
        </w:rPr>
        <w:t>09.2021</w:t>
      </w:r>
      <w:r w:rsidRPr="00027289">
        <w:rPr>
          <w:rStyle w:val="dn"/>
          <w:rFonts w:ascii="Times New Roman" w:hAnsi="Times New Roman"/>
          <w:shd w:val="clear" w:color="auto" w:fill="FFFFFF"/>
        </w:rPr>
        <w:t xml:space="preserve"> a pokračuje v </w:t>
      </w:r>
      <w:r w:rsidR="0042388C" w:rsidRPr="00027289">
        <w:rPr>
          <w:rStyle w:val="dn"/>
          <w:rFonts w:ascii="Times New Roman" w:hAnsi="Times New Roman"/>
          <w:shd w:val="clear" w:color="auto" w:fill="FFFFFF"/>
        </w:rPr>
        <w:t>úterý</w:t>
      </w:r>
      <w:r w:rsidRPr="00027289">
        <w:rPr>
          <w:rStyle w:val="dn"/>
          <w:rFonts w:ascii="Times New Roman" w:hAnsi="Times New Roman"/>
          <w:shd w:val="clear" w:color="auto" w:fill="FFFFFF"/>
        </w:rPr>
        <w:t xml:space="preserve"> 28.</w:t>
      </w:r>
      <w:r w:rsidR="0042388C" w:rsidRPr="00027289">
        <w:rPr>
          <w:rStyle w:val="dn"/>
          <w:rFonts w:ascii="Times New Roman" w:hAnsi="Times New Roman"/>
          <w:shd w:val="clear" w:color="auto" w:fill="FFFFFF"/>
        </w:rPr>
        <w:t xml:space="preserve"> 09. 2021</w:t>
      </w:r>
      <w:r w:rsidRPr="00027289">
        <w:rPr>
          <w:rStyle w:val="dn"/>
          <w:rFonts w:ascii="Times New Roman" w:hAnsi="Times New Roman"/>
          <w:shd w:val="clear" w:color="auto" w:fill="FFFFFF"/>
        </w:rPr>
        <w:t xml:space="preserve"> v 10:00 poutní mší svatou na Mariánském náměstí ve Staré Boleslavi</w:t>
      </w:r>
      <w:r w:rsidR="0042388C" w:rsidRPr="00027289">
        <w:rPr>
          <w:rStyle w:val="dn"/>
          <w:rFonts w:ascii="Times New Roman" w:hAnsi="Times New Roman"/>
          <w:shd w:val="clear" w:color="auto" w:fill="FFFFFF"/>
        </w:rPr>
        <w:t xml:space="preserve"> </w:t>
      </w:r>
      <w:r w:rsidR="00187225" w:rsidRPr="00027289">
        <w:rPr>
          <w:rStyle w:val="dn"/>
          <w:rFonts w:ascii="Times New Roman" w:hAnsi="Times New Roman"/>
          <w:shd w:val="clear" w:color="auto" w:fill="FFFFFF"/>
        </w:rPr>
        <w:t>(</w:t>
      </w:r>
      <w:r w:rsidR="0042388C" w:rsidRPr="00027289">
        <w:rPr>
          <w:rStyle w:val="dn"/>
          <w:rFonts w:ascii="Times New Roman" w:hAnsi="Times New Roman"/>
          <w:shd w:val="clear" w:color="auto" w:fill="FFFFFF"/>
        </w:rPr>
        <w:t>slavnostní otevření rekonstruované baziliky sv. Václava</w:t>
      </w:r>
      <w:r w:rsidR="00187225" w:rsidRPr="00027289">
        <w:rPr>
          <w:rStyle w:val="dn"/>
          <w:rFonts w:ascii="Times New Roman" w:hAnsi="Times New Roman"/>
          <w:shd w:val="clear" w:color="auto" w:fill="FFFFFF"/>
        </w:rPr>
        <w:t>),</w:t>
      </w:r>
      <w:r w:rsidR="0042388C" w:rsidRPr="00027289">
        <w:rPr>
          <w:rStyle w:val="dn"/>
          <w:rFonts w:ascii="Times New Roman" w:hAnsi="Times New Roman"/>
          <w:shd w:val="clear" w:color="auto" w:fill="FFFFFF"/>
        </w:rPr>
        <w:t xml:space="preserve"> celebruje </w:t>
      </w:r>
      <w:r w:rsidR="006B3CAB">
        <w:rPr>
          <w:rStyle w:val="dn"/>
          <w:rFonts w:ascii="Times New Roman" w:hAnsi="Times New Roman"/>
          <w:shd w:val="clear" w:color="auto" w:fill="FFFFFF"/>
        </w:rPr>
        <w:t xml:space="preserve">kardinál </w:t>
      </w:r>
      <w:r w:rsidR="0042388C" w:rsidRPr="00027289">
        <w:rPr>
          <w:rStyle w:val="dn"/>
          <w:rFonts w:ascii="Times New Roman" w:hAnsi="Times New Roman"/>
          <w:shd w:val="clear" w:color="auto" w:fill="FFFFFF"/>
        </w:rPr>
        <w:t>Duka.</w:t>
      </w:r>
      <w:r w:rsidRPr="00027289">
        <w:rPr>
          <w:rStyle w:val="dn"/>
          <w:rFonts w:ascii="Times New Roman" w:hAnsi="Times New Roman"/>
          <w:shd w:val="clear" w:color="auto" w:fill="FFFFFF"/>
        </w:rPr>
        <w:t> Veškerý takzvaně světský doprovodný program včetně oblíbených trhů, pouťových atrakcí, ohňostroje či pondělního koncertu na náměstí se pro letošní rok ruší. </w:t>
      </w:r>
    </w:p>
    <w:p w14:paraId="34F0DC54" w14:textId="77777777" w:rsidR="00621D5D" w:rsidRPr="00027289" w:rsidRDefault="00A85E91">
      <w:pPr>
        <w:pStyle w:val="Bezmezer"/>
        <w:numPr>
          <w:ilvl w:val="0"/>
          <w:numId w:val="26"/>
        </w:numPr>
        <w:spacing w:line="360" w:lineRule="auto"/>
        <w:jc w:val="both"/>
        <w:rPr>
          <w:rFonts w:ascii="Times New Roman" w:hAnsi="Times New Roman"/>
        </w:rPr>
      </w:pPr>
      <w:r w:rsidRPr="00027289">
        <w:rPr>
          <w:rStyle w:val="dn"/>
          <w:rFonts w:ascii="Times New Roman" w:hAnsi="Times New Roman"/>
          <w:shd w:val="clear" w:color="auto" w:fill="FFFFFF"/>
        </w:rPr>
        <w:t>pan starosta Otava (Lysá nad Labem) – pozval paní hejtmanku dne 06.07.2021 na 10. ročník dostihu Memoriál Evy Palyzové, který se uskuteční na dostihovém závodišti v Lysé nad Labem.</w:t>
      </w:r>
    </w:p>
    <w:p w14:paraId="17415384" w14:textId="77777777" w:rsidR="00621D5D" w:rsidRPr="00027289" w:rsidRDefault="00A85E91">
      <w:pPr>
        <w:pStyle w:val="Bezmezer"/>
        <w:spacing w:line="360" w:lineRule="auto"/>
        <w:jc w:val="both"/>
        <w:rPr>
          <w:rStyle w:val="dn"/>
          <w:rFonts w:ascii="Times New Roman" w:eastAsia="Times New Roman" w:hAnsi="Times New Roman" w:cs="Times New Roman"/>
          <w:shd w:val="clear" w:color="auto" w:fill="FFFFFF"/>
        </w:rPr>
      </w:pPr>
      <w:r w:rsidRPr="00027289">
        <w:rPr>
          <w:rStyle w:val="dn"/>
          <w:rFonts w:ascii="Times New Roman" w:hAnsi="Times New Roman"/>
          <w:shd w:val="clear" w:color="auto" w:fill="FFFFFF"/>
        </w:rPr>
        <w:t>Paní hejtmanka popřála všem starostům krásné léto a těší se na další setkání v září.</w:t>
      </w:r>
    </w:p>
    <w:p w14:paraId="33C5703A" w14:textId="77777777" w:rsidR="00621D5D" w:rsidRPr="00027289" w:rsidRDefault="00621D5D">
      <w:pPr>
        <w:pStyle w:val="Bezmezer"/>
        <w:spacing w:line="360" w:lineRule="auto"/>
        <w:jc w:val="both"/>
        <w:rPr>
          <w:rStyle w:val="dn"/>
          <w:rFonts w:ascii="Times New Roman" w:eastAsia="Times New Roman" w:hAnsi="Times New Roman" w:cs="Times New Roman"/>
          <w:shd w:val="clear" w:color="auto" w:fill="FFFFFF"/>
        </w:rPr>
      </w:pPr>
    </w:p>
    <w:p w14:paraId="6F079F56" w14:textId="0281C220" w:rsidR="0042388C" w:rsidRPr="00027289" w:rsidRDefault="00A85E91" w:rsidP="00C22950">
      <w:pPr>
        <w:pStyle w:val="Bezmezer"/>
        <w:jc w:val="both"/>
        <w:rPr>
          <w:rStyle w:val="dn"/>
          <w:rFonts w:ascii="Times New Roman" w:eastAsia="Times New Roman" w:hAnsi="Times New Roman" w:cs="Times New Roman"/>
          <w:b/>
          <w:bCs/>
          <w:sz w:val="24"/>
          <w:szCs w:val="24"/>
        </w:rPr>
      </w:pPr>
      <w:r w:rsidRPr="00027289">
        <w:rPr>
          <w:rStyle w:val="dn"/>
          <w:rFonts w:ascii="Times New Roman" w:hAnsi="Times New Roman"/>
          <w:b/>
          <w:bCs/>
          <w:sz w:val="24"/>
          <w:szCs w:val="24"/>
        </w:rPr>
        <w:t>Příští videokonferenční jednání se starosty ORP se uskuteční v září - termín bude opět zaslán přes Teams.</w:t>
      </w:r>
    </w:p>
    <w:p w14:paraId="4700ED69" w14:textId="09A0C04C" w:rsidR="00C22950" w:rsidRPr="00027289" w:rsidRDefault="00C22950" w:rsidP="00C22950">
      <w:pPr>
        <w:pStyle w:val="Bezmezer"/>
        <w:jc w:val="both"/>
        <w:rPr>
          <w:rStyle w:val="dn"/>
          <w:rFonts w:ascii="Times New Roman" w:eastAsia="Times New Roman" w:hAnsi="Times New Roman" w:cs="Times New Roman"/>
          <w:b/>
          <w:bCs/>
          <w:sz w:val="24"/>
          <w:szCs w:val="24"/>
        </w:rPr>
      </w:pPr>
    </w:p>
    <w:p w14:paraId="76FDE458" w14:textId="77777777" w:rsidR="00C22950" w:rsidRPr="00027289" w:rsidRDefault="00C22950" w:rsidP="00C22950">
      <w:pPr>
        <w:pStyle w:val="Bezmezer"/>
        <w:jc w:val="both"/>
        <w:rPr>
          <w:rFonts w:ascii="Times New Roman" w:eastAsia="Times New Roman" w:hAnsi="Times New Roman" w:cs="Times New Roman"/>
          <w:b/>
          <w:bCs/>
          <w:sz w:val="24"/>
          <w:szCs w:val="24"/>
        </w:rPr>
      </w:pPr>
    </w:p>
    <w:p w14:paraId="12789D62" w14:textId="77777777" w:rsidR="0042388C" w:rsidRPr="00027289" w:rsidRDefault="0042388C" w:rsidP="0042388C">
      <w:pPr>
        <w:pStyle w:val="Bezmezer"/>
        <w:spacing w:line="360" w:lineRule="auto"/>
        <w:jc w:val="both"/>
        <w:rPr>
          <w:rFonts w:ascii="Times New Roman" w:hAnsi="Times New Roman" w:cs="Times New Roman"/>
          <w:b/>
          <w:u w:val="single"/>
        </w:rPr>
      </w:pPr>
      <w:r w:rsidRPr="00027289">
        <w:rPr>
          <w:rFonts w:ascii="Times New Roman" w:hAnsi="Times New Roman" w:cs="Times New Roman"/>
          <w:b/>
          <w:u w:val="single"/>
        </w:rPr>
        <w:t>Seznam příloh k zápisu:</w:t>
      </w:r>
    </w:p>
    <w:p w14:paraId="383A64E3" w14:textId="77777777" w:rsidR="0042388C" w:rsidRPr="00027289" w:rsidRDefault="0042388C" w:rsidP="0042388C">
      <w:pPr>
        <w:pStyle w:val="Bezmezer"/>
        <w:spacing w:line="360" w:lineRule="auto"/>
        <w:jc w:val="both"/>
        <w:rPr>
          <w:rFonts w:ascii="Times New Roman" w:hAnsi="Times New Roman" w:cs="Times New Roman"/>
          <w:bCs/>
        </w:rPr>
      </w:pPr>
      <w:r w:rsidRPr="00027289">
        <w:rPr>
          <w:rFonts w:ascii="Times New Roman" w:hAnsi="Times New Roman" w:cs="Times New Roman"/>
          <w:bCs/>
        </w:rPr>
        <w:t>1. Rozhodnutí o odstranění stavby – Exekuce na nepeněžitá plnění</w:t>
      </w:r>
    </w:p>
    <w:p w14:paraId="333D195B" w14:textId="77777777" w:rsidR="0042388C" w:rsidRPr="00027289" w:rsidRDefault="0042388C" w:rsidP="0042388C">
      <w:pPr>
        <w:pStyle w:val="Bezmezer"/>
        <w:spacing w:line="360" w:lineRule="auto"/>
        <w:jc w:val="both"/>
        <w:rPr>
          <w:rFonts w:ascii="Times New Roman" w:hAnsi="Times New Roman" w:cs="Times New Roman"/>
          <w:bCs/>
        </w:rPr>
      </w:pPr>
      <w:r w:rsidRPr="00027289">
        <w:rPr>
          <w:rFonts w:ascii="Times New Roman" w:hAnsi="Times New Roman" w:cs="Times New Roman"/>
          <w:bCs/>
        </w:rPr>
        <w:t>2. Dopis pana ředitele KÚ Obnova VaK</w:t>
      </w:r>
    </w:p>
    <w:p w14:paraId="4A027713" w14:textId="77777777" w:rsidR="0042388C" w:rsidRPr="00027289" w:rsidRDefault="0042388C" w:rsidP="0042388C">
      <w:pPr>
        <w:pStyle w:val="Bezmezer"/>
        <w:spacing w:line="360" w:lineRule="auto"/>
        <w:jc w:val="both"/>
        <w:rPr>
          <w:rFonts w:ascii="Times New Roman" w:hAnsi="Times New Roman" w:cs="Times New Roman"/>
          <w:bCs/>
        </w:rPr>
      </w:pPr>
      <w:r w:rsidRPr="00027289">
        <w:rPr>
          <w:rFonts w:ascii="Times New Roman" w:hAnsi="Times New Roman" w:cs="Times New Roman"/>
          <w:bCs/>
        </w:rPr>
        <w:t>3. Odpověď MZe ČR</w:t>
      </w:r>
    </w:p>
    <w:p w14:paraId="5B9EE486" w14:textId="77777777" w:rsidR="0042388C" w:rsidRPr="00027289" w:rsidRDefault="0042388C" w:rsidP="0042388C">
      <w:pPr>
        <w:pStyle w:val="Bezmezer"/>
        <w:spacing w:line="360" w:lineRule="auto"/>
        <w:jc w:val="both"/>
        <w:rPr>
          <w:rFonts w:ascii="Times New Roman" w:hAnsi="Times New Roman" w:cs="Times New Roman"/>
          <w:bCs/>
        </w:rPr>
      </w:pPr>
      <w:r w:rsidRPr="00027289">
        <w:rPr>
          <w:rFonts w:ascii="Times New Roman" w:hAnsi="Times New Roman" w:cs="Times New Roman"/>
          <w:bCs/>
        </w:rPr>
        <w:t>4. Vyhláška o odpadech města Černošice</w:t>
      </w:r>
    </w:p>
    <w:p w14:paraId="79B1D399" w14:textId="77777777" w:rsidR="0042388C" w:rsidRPr="00027289" w:rsidRDefault="0042388C" w:rsidP="0042388C">
      <w:pPr>
        <w:pStyle w:val="Bezmezer"/>
        <w:jc w:val="both"/>
        <w:rPr>
          <w:rFonts w:ascii="Times New Roman" w:hAnsi="Times New Roman" w:cs="Times New Roman"/>
          <w:b/>
          <w:sz w:val="24"/>
          <w:szCs w:val="24"/>
          <w:u w:val="single"/>
        </w:rPr>
      </w:pPr>
    </w:p>
    <w:p w14:paraId="1B960C74" w14:textId="77777777" w:rsidR="00621D5D" w:rsidRPr="00027289" w:rsidRDefault="00621D5D">
      <w:pPr>
        <w:pStyle w:val="Bezmezer"/>
        <w:jc w:val="both"/>
        <w:rPr>
          <w:rStyle w:val="dn"/>
          <w:rFonts w:ascii="Times New Roman" w:eastAsia="Times New Roman" w:hAnsi="Times New Roman" w:cs="Times New Roman"/>
          <w:b/>
          <w:bCs/>
          <w:sz w:val="24"/>
          <w:szCs w:val="24"/>
          <w:u w:val="single"/>
        </w:rPr>
      </w:pPr>
    </w:p>
    <w:p w14:paraId="6668724A" w14:textId="77777777" w:rsidR="00621D5D" w:rsidRPr="00027289" w:rsidRDefault="00621D5D">
      <w:pPr>
        <w:pStyle w:val="Bezmezer"/>
        <w:jc w:val="both"/>
        <w:rPr>
          <w:rStyle w:val="dn"/>
          <w:rFonts w:ascii="Times New Roman" w:eastAsia="Times New Roman" w:hAnsi="Times New Roman" w:cs="Times New Roman"/>
          <w:b/>
          <w:bCs/>
          <w:sz w:val="24"/>
          <w:szCs w:val="24"/>
          <w:u w:val="single"/>
        </w:rPr>
      </w:pPr>
    </w:p>
    <w:p w14:paraId="4FF56AE8" w14:textId="77777777" w:rsidR="00621D5D" w:rsidRPr="00027289" w:rsidRDefault="00A85E91">
      <w:pPr>
        <w:pStyle w:val="Bezmezer"/>
        <w:jc w:val="both"/>
      </w:pPr>
      <w:r w:rsidRPr="00027289">
        <w:rPr>
          <w:rStyle w:val="dn"/>
          <w:rFonts w:ascii="Times New Roman" w:hAnsi="Times New Roman"/>
        </w:rPr>
        <w:t>Zapsala: Ing. Martina Himmelová</w:t>
      </w:r>
    </w:p>
    <w:sectPr w:rsidR="00621D5D" w:rsidRPr="00027289">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35CC" w14:textId="77777777" w:rsidR="00254B15" w:rsidRDefault="00254B15">
      <w:pPr>
        <w:spacing w:after="0" w:line="240" w:lineRule="auto"/>
      </w:pPr>
      <w:r>
        <w:separator/>
      </w:r>
    </w:p>
  </w:endnote>
  <w:endnote w:type="continuationSeparator" w:id="0">
    <w:p w14:paraId="545E7AFB" w14:textId="77777777" w:rsidR="00254B15" w:rsidRDefault="0025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2184" w14:textId="77777777" w:rsidR="00621D5D" w:rsidRDefault="00A85E91">
    <w:pPr>
      <w:pStyle w:val="Zpat"/>
      <w:tabs>
        <w:tab w:val="clear" w:pos="9072"/>
        <w:tab w:val="right" w:pos="9046"/>
      </w:tabs>
      <w:jc w:val="center"/>
    </w:pPr>
    <w:r>
      <w:rPr>
        <w:rStyle w:val="dn"/>
      </w:rPr>
      <w:fldChar w:fldCharType="begin"/>
    </w:r>
    <w:r>
      <w:rPr>
        <w:rStyle w:val="dn"/>
      </w:rPr>
      <w:instrText xml:space="preserve"> PAGE </w:instrText>
    </w:r>
    <w:r>
      <w:rPr>
        <w:rStyle w:val="dn"/>
      </w:rPr>
      <w:fldChar w:fldCharType="separate"/>
    </w:r>
    <w:r w:rsidR="0042388C">
      <w:rPr>
        <w:rStyle w:val="dn"/>
        <w:noProof/>
      </w:rPr>
      <w:t>1</w:t>
    </w:r>
    <w:r>
      <w:rPr>
        <w:rStyle w:val="d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BD60" w14:textId="77777777" w:rsidR="00254B15" w:rsidRDefault="00254B15">
      <w:pPr>
        <w:spacing w:after="0" w:line="240" w:lineRule="auto"/>
      </w:pPr>
      <w:r>
        <w:separator/>
      </w:r>
    </w:p>
  </w:footnote>
  <w:footnote w:type="continuationSeparator" w:id="0">
    <w:p w14:paraId="6CD6AA2E" w14:textId="77777777" w:rsidR="00254B15" w:rsidRDefault="0025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FC5" w14:textId="77777777" w:rsidR="00621D5D" w:rsidRDefault="00621D5D">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D5F"/>
    <w:multiLevelType w:val="hybridMultilevel"/>
    <w:tmpl w:val="34143C04"/>
    <w:styleLink w:val="Importovanstyl11"/>
    <w:lvl w:ilvl="0" w:tplc="E3F273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F43AF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00B6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C42A6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81BF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18128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AEF45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BE936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989A1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8F0DF2"/>
    <w:multiLevelType w:val="hybridMultilevel"/>
    <w:tmpl w:val="34143C04"/>
    <w:numStyleLink w:val="Importovanstyl11"/>
  </w:abstractNum>
  <w:abstractNum w:abstractNumId="2" w15:restartNumberingAfterBreak="0">
    <w:nsid w:val="0CEC5CA8"/>
    <w:multiLevelType w:val="hybridMultilevel"/>
    <w:tmpl w:val="79B0ED86"/>
    <w:numStyleLink w:val="Importovanstyl6"/>
  </w:abstractNum>
  <w:abstractNum w:abstractNumId="3" w15:restartNumberingAfterBreak="0">
    <w:nsid w:val="13596AD7"/>
    <w:multiLevelType w:val="hybridMultilevel"/>
    <w:tmpl w:val="A566E2E0"/>
    <w:numStyleLink w:val="Importovanstyl2"/>
  </w:abstractNum>
  <w:abstractNum w:abstractNumId="4" w15:restartNumberingAfterBreak="0">
    <w:nsid w:val="15FF0C14"/>
    <w:multiLevelType w:val="hybridMultilevel"/>
    <w:tmpl w:val="28AA6B16"/>
    <w:styleLink w:val="Importovanstyl3"/>
    <w:lvl w:ilvl="0" w:tplc="CD720D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FA59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E683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2098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8207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52A1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B03F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4A33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278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E03866"/>
    <w:multiLevelType w:val="hybridMultilevel"/>
    <w:tmpl w:val="DD3E12E0"/>
    <w:styleLink w:val="Importovanstyl7"/>
    <w:lvl w:ilvl="0" w:tplc="79425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4C68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D0A4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7400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CE94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20F3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E01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EE2E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804D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BD5A4B"/>
    <w:multiLevelType w:val="hybridMultilevel"/>
    <w:tmpl w:val="532C3A08"/>
    <w:numStyleLink w:val="Importovanstyl12"/>
  </w:abstractNum>
  <w:abstractNum w:abstractNumId="7" w15:restartNumberingAfterBreak="0">
    <w:nsid w:val="2C5C778A"/>
    <w:multiLevelType w:val="hybridMultilevel"/>
    <w:tmpl w:val="40BA7D3E"/>
    <w:numStyleLink w:val="Importovanstyl1"/>
  </w:abstractNum>
  <w:abstractNum w:abstractNumId="8" w15:restartNumberingAfterBreak="0">
    <w:nsid w:val="349D3236"/>
    <w:multiLevelType w:val="hybridMultilevel"/>
    <w:tmpl w:val="0BA86800"/>
    <w:numStyleLink w:val="Importovanstyl4"/>
  </w:abstractNum>
  <w:abstractNum w:abstractNumId="9" w15:restartNumberingAfterBreak="0">
    <w:nsid w:val="3BE16FEB"/>
    <w:multiLevelType w:val="hybridMultilevel"/>
    <w:tmpl w:val="DD3E12E0"/>
    <w:numStyleLink w:val="Importovanstyl7"/>
  </w:abstractNum>
  <w:abstractNum w:abstractNumId="10" w15:restartNumberingAfterBreak="0">
    <w:nsid w:val="49EC35CE"/>
    <w:multiLevelType w:val="hybridMultilevel"/>
    <w:tmpl w:val="BBFE74FC"/>
    <w:styleLink w:val="Importovanstyl5"/>
    <w:lvl w:ilvl="0" w:tplc="5246B7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C8A3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0C91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8677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5CE3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2450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525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D8FA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9A7F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CA058B6"/>
    <w:multiLevelType w:val="hybridMultilevel"/>
    <w:tmpl w:val="02245662"/>
    <w:numStyleLink w:val="Importovanstyl9"/>
  </w:abstractNum>
  <w:abstractNum w:abstractNumId="12" w15:restartNumberingAfterBreak="0">
    <w:nsid w:val="56D0326C"/>
    <w:multiLevelType w:val="hybridMultilevel"/>
    <w:tmpl w:val="0BA86800"/>
    <w:styleLink w:val="Importovanstyl4"/>
    <w:lvl w:ilvl="0" w:tplc="30CC84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345D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0CA8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0E87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F1AC52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040A57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4C407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C722E9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E010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AD908B5"/>
    <w:multiLevelType w:val="hybridMultilevel"/>
    <w:tmpl w:val="28AA6B16"/>
    <w:numStyleLink w:val="Importovanstyl3"/>
  </w:abstractNum>
  <w:abstractNum w:abstractNumId="14" w15:restartNumberingAfterBreak="0">
    <w:nsid w:val="5ED97001"/>
    <w:multiLevelType w:val="hybridMultilevel"/>
    <w:tmpl w:val="9D4CD2CA"/>
    <w:numStyleLink w:val="Importovanstyl10"/>
  </w:abstractNum>
  <w:abstractNum w:abstractNumId="15" w15:restartNumberingAfterBreak="0">
    <w:nsid w:val="62EE0735"/>
    <w:multiLevelType w:val="hybridMultilevel"/>
    <w:tmpl w:val="40BA7D3E"/>
    <w:styleLink w:val="Importovanstyl1"/>
    <w:lvl w:ilvl="0" w:tplc="410AA78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BF9C44E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860CE9DA">
      <w:start w:val="1"/>
      <w:numFmt w:val="lowerRoman"/>
      <w:lvlText w:val="%3."/>
      <w:lvlJc w:val="left"/>
      <w:pPr>
        <w:ind w:left="1724" w:hanging="214"/>
      </w:pPr>
      <w:rPr>
        <w:rFonts w:hAnsi="Arial Unicode MS"/>
        <w:b/>
        <w:bCs/>
        <w:caps w:val="0"/>
        <w:smallCaps w:val="0"/>
        <w:strike w:val="0"/>
        <w:dstrike w:val="0"/>
        <w:outline w:val="0"/>
        <w:emboss w:val="0"/>
        <w:imprint w:val="0"/>
        <w:spacing w:val="0"/>
        <w:w w:val="100"/>
        <w:kern w:val="0"/>
        <w:position w:val="0"/>
        <w:highlight w:val="none"/>
        <w:vertAlign w:val="baseline"/>
      </w:rPr>
    </w:lvl>
    <w:lvl w:ilvl="3" w:tplc="16F2CA4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5F22F42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09ABC20">
      <w:start w:val="1"/>
      <w:numFmt w:val="lowerRoman"/>
      <w:lvlText w:val="%6."/>
      <w:lvlJc w:val="left"/>
      <w:pPr>
        <w:ind w:left="3884" w:hanging="214"/>
      </w:pPr>
      <w:rPr>
        <w:rFonts w:hAnsi="Arial Unicode MS"/>
        <w:b/>
        <w:bCs/>
        <w:caps w:val="0"/>
        <w:smallCaps w:val="0"/>
        <w:strike w:val="0"/>
        <w:dstrike w:val="0"/>
        <w:outline w:val="0"/>
        <w:emboss w:val="0"/>
        <w:imprint w:val="0"/>
        <w:spacing w:val="0"/>
        <w:w w:val="100"/>
        <w:kern w:val="0"/>
        <w:position w:val="0"/>
        <w:highlight w:val="none"/>
        <w:vertAlign w:val="baseline"/>
      </w:rPr>
    </w:lvl>
    <w:lvl w:ilvl="6" w:tplc="8C4CA1D8">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4AFE6F38">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35E992E">
      <w:start w:val="1"/>
      <w:numFmt w:val="lowerRoman"/>
      <w:lvlText w:val="%9."/>
      <w:lvlJc w:val="left"/>
      <w:pPr>
        <w:ind w:left="6044" w:hanging="2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8B816BC"/>
    <w:multiLevelType w:val="hybridMultilevel"/>
    <w:tmpl w:val="9D4CD2CA"/>
    <w:styleLink w:val="Importovanstyl10"/>
    <w:lvl w:ilvl="0" w:tplc="0D5279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50ED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A65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7EBC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C219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400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7846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2E8E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ECEB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C7A4367"/>
    <w:multiLevelType w:val="hybridMultilevel"/>
    <w:tmpl w:val="D9DC5328"/>
    <w:numStyleLink w:val="Importovanstyl8"/>
  </w:abstractNum>
  <w:abstractNum w:abstractNumId="18" w15:restartNumberingAfterBreak="0">
    <w:nsid w:val="6E6855D3"/>
    <w:multiLevelType w:val="hybridMultilevel"/>
    <w:tmpl w:val="A566E2E0"/>
    <w:styleLink w:val="Importovanstyl2"/>
    <w:lvl w:ilvl="0" w:tplc="25B4A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6250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B8D5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1635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48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968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BAD2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EC74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6E1C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1924264"/>
    <w:multiLevelType w:val="hybridMultilevel"/>
    <w:tmpl w:val="532C3A08"/>
    <w:styleLink w:val="Importovanstyl12"/>
    <w:lvl w:ilvl="0" w:tplc="A6A6A56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59A663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BC70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7C71F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864EA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F802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7C8A3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967EC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92A88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4F35B8D"/>
    <w:multiLevelType w:val="hybridMultilevel"/>
    <w:tmpl w:val="BBFE74FC"/>
    <w:numStyleLink w:val="Importovanstyl5"/>
  </w:abstractNum>
  <w:abstractNum w:abstractNumId="21" w15:restartNumberingAfterBreak="0">
    <w:nsid w:val="787B695A"/>
    <w:multiLevelType w:val="hybridMultilevel"/>
    <w:tmpl w:val="02245662"/>
    <w:styleLink w:val="Importovanstyl9"/>
    <w:lvl w:ilvl="0" w:tplc="7FE29F9A">
      <w:start w:val="1"/>
      <w:numFmt w:val="bullet"/>
      <w:lvlText w:val="·"/>
      <w:lvlJc w:val="left"/>
      <w:pPr>
        <w:ind w:left="7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DE35B4">
      <w:start w:val="1"/>
      <w:numFmt w:val="bullet"/>
      <w:lvlText w:val="o"/>
      <w:lvlJc w:val="left"/>
      <w:pPr>
        <w:ind w:left="14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C1B8A">
      <w:start w:val="1"/>
      <w:numFmt w:val="bullet"/>
      <w:lvlText w:val="▪"/>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C6264A">
      <w:start w:val="1"/>
      <w:numFmt w:val="bullet"/>
      <w:lvlText w:val="·"/>
      <w:lvlJc w:val="left"/>
      <w:pPr>
        <w:ind w:left="28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FE8B06">
      <w:start w:val="1"/>
      <w:numFmt w:val="bullet"/>
      <w:lvlText w:val="o"/>
      <w:lvlJc w:val="left"/>
      <w:pPr>
        <w:ind w:left="3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C9E4C">
      <w:start w:val="1"/>
      <w:numFmt w:val="bullet"/>
      <w:lvlText w:val="▪"/>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B8C6F8">
      <w:start w:val="1"/>
      <w:numFmt w:val="bullet"/>
      <w:lvlText w:val="·"/>
      <w:lvlJc w:val="left"/>
      <w:pPr>
        <w:ind w:left="50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C4120E">
      <w:start w:val="1"/>
      <w:numFmt w:val="bullet"/>
      <w:lvlText w:val="o"/>
      <w:lvlJc w:val="left"/>
      <w:pPr>
        <w:ind w:left="5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4CCABA">
      <w:start w:val="1"/>
      <w:numFmt w:val="bullet"/>
      <w:lvlText w:val="▪"/>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C03612D"/>
    <w:multiLevelType w:val="hybridMultilevel"/>
    <w:tmpl w:val="79B0ED86"/>
    <w:styleLink w:val="Importovanstyl6"/>
    <w:lvl w:ilvl="0" w:tplc="E2789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9E06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4EF9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B04F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2C31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240D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082B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8A2A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F2A1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EC409F7"/>
    <w:multiLevelType w:val="hybridMultilevel"/>
    <w:tmpl w:val="D9DC5328"/>
    <w:styleLink w:val="Importovanstyl8"/>
    <w:lvl w:ilvl="0" w:tplc="AA94937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443B4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6AB02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B58D6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960DB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1633C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08033A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865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C4792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7"/>
  </w:num>
  <w:num w:numId="3">
    <w:abstractNumId w:val="18"/>
  </w:num>
  <w:num w:numId="4">
    <w:abstractNumId w:val="3"/>
  </w:num>
  <w:num w:numId="5">
    <w:abstractNumId w:val="4"/>
  </w:num>
  <w:num w:numId="6">
    <w:abstractNumId w:val="13"/>
  </w:num>
  <w:num w:numId="7">
    <w:abstractNumId w:val="12"/>
  </w:num>
  <w:num w:numId="8">
    <w:abstractNumId w:val="8"/>
  </w:num>
  <w:num w:numId="9">
    <w:abstractNumId w:val="10"/>
  </w:num>
  <w:num w:numId="10">
    <w:abstractNumId w:val="20"/>
  </w:num>
  <w:num w:numId="11">
    <w:abstractNumId w:val="22"/>
  </w:num>
  <w:num w:numId="12">
    <w:abstractNumId w:val="2"/>
  </w:num>
  <w:num w:numId="13">
    <w:abstractNumId w:val="5"/>
  </w:num>
  <w:num w:numId="14">
    <w:abstractNumId w:val="9"/>
  </w:num>
  <w:num w:numId="15">
    <w:abstractNumId w:val="23"/>
  </w:num>
  <w:num w:numId="16">
    <w:abstractNumId w:val="17"/>
  </w:num>
  <w:num w:numId="17">
    <w:abstractNumId w:val="21"/>
  </w:num>
  <w:num w:numId="18">
    <w:abstractNumId w:val="11"/>
  </w:num>
  <w:num w:numId="19">
    <w:abstractNumId w:val="17"/>
    <w:lvlOverride w:ilvl="0">
      <w:startOverride w:val="2"/>
    </w:lvlOverride>
  </w:num>
  <w:num w:numId="20">
    <w:abstractNumId w:val="17"/>
    <w:lvlOverride w:ilvl="0">
      <w:startOverride w:val="3"/>
    </w:lvlOverride>
  </w:num>
  <w:num w:numId="21">
    <w:abstractNumId w:val="16"/>
  </w:num>
  <w:num w:numId="22">
    <w:abstractNumId w:val="14"/>
  </w:num>
  <w:num w:numId="23">
    <w:abstractNumId w:val="0"/>
  </w:num>
  <w:num w:numId="24">
    <w:abstractNumId w:val="1"/>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5D"/>
    <w:rsid w:val="00027289"/>
    <w:rsid w:val="00136855"/>
    <w:rsid w:val="00187225"/>
    <w:rsid w:val="00254B15"/>
    <w:rsid w:val="0042388C"/>
    <w:rsid w:val="004D63DA"/>
    <w:rsid w:val="00621D5D"/>
    <w:rsid w:val="006B3CAB"/>
    <w:rsid w:val="00A85E91"/>
    <w:rsid w:val="00C22950"/>
    <w:rsid w:val="00CA4E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9579"/>
  <w15:docId w15:val="{CB7F8530-12C5-4715-B75D-57648F57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rFonts w:ascii="Calibri" w:hAnsi="Calibri"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ascii="Calibri" w:hAnsi="Calibri" w:cs="Arial Unicode MS"/>
      <w:color w:val="000000"/>
      <w:sz w:val="22"/>
      <w:szCs w:val="22"/>
      <w:u w:color="000000"/>
    </w:rPr>
  </w:style>
  <w:style w:type="character" w:customStyle="1" w:styleId="dn">
    <w:name w:val="Žádný"/>
  </w:style>
  <w:style w:type="paragraph" w:styleId="Bezmezer">
    <w:name w:val="No Spacing"/>
    <w:uiPriority w:val="1"/>
    <w:qFormat/>
    <w:rPr>
      <w:rFonts w:ascii="Calibri" w:hAnsi="Calibri" w:cs="Arial Unicode MS"/>
      <w:color w:val="000000"/>
      <w:sz w:val="22"/>
      <w:szCs w:val="22"/>
      <w:u w:color="000000"/>
    </w:rPr>
  </w:style>
  <w:style w:type="paragraph" w:styleId="Odstavecseseznamem">
    <w:name w:val="List Paragraph"/>
    <w:pPr>
      <w:spacing w:after="160" w:line="259" w:lineRule="auto"/>
      <w:ind w:left="720"/>
    </w:pPr>
    <w:rPr>
      <w:rFonts w:ascii="Calibri" w:hAnsi="Calibri" w:cs="Arial Unicode MS"/>
      <w:color w:val="000000"/>
      <w:sz w:val="22"/>
      <w:szCs w:val="22"/>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numbering" w:customStyle="1" w:styleId="Importovanstyl4">
    <w:name w:val="Importovaný styl 4"/>
    <w:pPr>
      <w:numPr>
        <w:numId w:val="7"/>
      </w:numPr>
    </w:pPr>
  </w:style>
  <w:style w:type="numbering" w:customStyle="1" w:styleId="Importovanstyl5">
    <w:name w:val="Importovaný styl 5"/>
    <w:pPr>
      <w:numPr>
        <w:numId w:val="9"/>
      </w:numPr>
    </w:pPr>
  </w:style>
  <w:style w:type="numbering" w:customStyle="1" w:styleId="Importovanstyl6">
    <w:name w:val="Importovaný styl 6"/>
    <w:pPr>
      <w:numPr>
        <w:numId w:val="11"/>
      </w:numPr>
    </w:pPr>
  </w:style>
  <w:style w:type="numbering" w:customStyle="1" w:styleId="Importovanstyl7">
    <w:name w:val="Importovaný styl 7"/>
    <w:pPr>
      <w:numPr>
        <w:numId w:val="13"/>
      </w:numPr>
    </w:pPr>
  </w:style>
  <w:style w:type="character" w:customStyle="1" w:styleId="Hyperlink0">
    <w:name w:val="Hyperlink.0"/>
    <w:basedOn w:val="Hypertextovodkaz"/>
    <w:rPr>
      <w:rFonts w:ascii="Times New Roman" w:eastAsia="Times New Roman" w:hAnsi="Times New Roman" w:cs="Times New Roman"/>
      <w:b w:val="0"/>
      <w:bCs w:val="0"/>
      <w:i w:val="0"/>
      <w:iCs w:val="0"/>
      <w:outline w:val="0"/>
      <w:color w:val="0000FF"/>
      <w:u w:val="single" w:color="0000FF"/>
    </w:rPr>
  </w:style>
  <w:style w:type="numbering" w:customStyle="1" w:styleId="Importovanstyl8">
    <w:name w:val="Importovaný styl 8"/>
    <w:pPr>
      <w:numPr>
        <w:numId w:val="15"/>
      </w:numPr>
    </w:pPr>
  </w:style>
  <w:style w:type="numbering" w:customStyle="1" w:styleId="Importovanstyl9">
    <w:name w:val="Importovaný styl 9"/>
    <w:pPr>
      <w:numPr>
        <w:numId w:val="17"/>
      </w:numPr>
    </w:pPr>
  </w:style>
  <w:style w:type="numbering" w:customStyle="1" w:styleId="Importovanstyl10">
    <w:name w:val="Importovaný styl 10"/>
    <w:pPr>
      <w:numPr>
        <w:numId w:val="21"/>
      </w:numPr>
    </w:pPr>
  </w:style>
  <w:style w:type="numbering" w:customStyle="1" w:styleId="Importovanstyl11">
    <w:name w:val="Importovaný styl 11"/>
    <w:pPr>
      <w:numPr>
        <w:numId w:val="23"/>
      </w:numPr>
    </w:pPr>
  </w:style>
  <w:style w:type="numbering" w:customStyle="1" w:styleId="Importovanstyl12">
    <w:name w:val="Importovaný styl 12"/>
    <w:pPr>
      <w:numPr>
        <w:numId w:val="25"/>
      </w:numPr>
    </w:pPr>
  </w:style>
  <w:style w:type="character" w:styleId="Siln">
    <w:name w:val="Strong"/>
    <w:basedOn w:val="Standardnpsmoodstavce"/>
    <w:uiPriority w:val="22"/>
    <w:qFormat/>
    <w:rsid w:val="00423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68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vid@k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3112</Words>
  <Characters>18366</Characters>
  <Application>Microsoft Office Word</Application>
  <DocSecurity>0</DocSecurity>
  <Lines>153</Lines>
  <Paragraphs>42</Paragraphs>
  <ScaleCrop>false</ScaleCrop>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Hrůšová Karolína</dc:creator>
  <cp:lastModifiedBy>Himmelová Martina</cp:lastModifiedBy>
  <cp:revision>4</cp:revision>
  <dcterms:created xsi:type="dcterms:W3CDTF">2021-06-28T09:33:00Z</dcterms:created>
  <dcterms:modified xsi:type="dcterms:W3CDTF">2021-06-28T10:08:00Z</dcterms:modified>
</cp:coreProperties>
</file>